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FA" w:rsidRPr="003B1184" w:rsidRDefault="00942E74" w:rsidP="000F31E3">
      <w:pPr>
        <w:keepNext/>
        <w:spacing w:line="400" w:lineRule="atLeast"/>
        <w:jc w:val="left"/>
        <w:rPr>
          <w:rFonts w:cs="Arial"/>
          <w:b/>
          <w:color w:val="000000" w:themeColor="text1"/>
          <w:sz w:val="36"/>
        </w:rPr>
      </w:pPr>
      <w:r w:rsidRPr="003B1184">
        <w:rPr>
          <w:rFonts w:cs="Arial"/>
          <w:b/>
          <w:color w:val="000000" w:themeColor="text1"/>
          <w:sz w:val="36"/>
        </w:rPr>
        <w:t xml:space="preserve">Energetický zdroj </w:t>
      </w:r>
      <w:r w:rsidR="00467523" w:rsidRPr="003B1184">
        <w:rPr>
          <w:rFonts w:cs="Arial"/>
          <w:b/>
          <w:color w:val="000000" w:themeColor="text1"/>
          <w:sz w:val="36"/>
        </w:rPr>
        <w:t xml:space="preserve">C-Energy Planá </w:t>
      </w:r>
      <w:r w:rsidRPr="003B1184">
        <w:rPr>
          <w:rFonts w:cs="Arial"/>
          <w:b/>
          <w:color w:val="000000" w:themeColor="text1"/>
          <w:sz w:val="36"/>
        </w:rPr>
        <w:t>uv</w:t>
      </w:r>
      <w:r w:rsidR="001C6C7F" w:rsidRPr="003B1184">
        <w:rPr>
          <w:rFonts w:cs="Arial"/>
          <w:b/>
          <w:color w:val="000000" w:themeColor="text1"/>
          <w:sz w:val="36"/>
        </w:rPr>
        <w:t>ádí</w:t>
      </w:r>
      <w:r w:rsidRPr="003B1184">
        <w:rPr>
          <w:rFonts w:cs="Arial"/>
          <w:b/>
          <w:color w:val="000000" w:themeColor="text1"/>
          <w:sz w:val="36"/>
        </w:rPr>
        <w:t xml:space="preserve"> do provozu největší bateriové úložiště v ČR </w:t>
      </w:r>
      <w:r w:rsidR="00C937AD" w:rsidRPr="003B1184">
        <w:rPr>
          <w:rFonts w:cs="Arial"/>
          <w:b/>
          <w:color w:val="000000" w:themeColor="text1"/>
          <w:sz w:val="36"/>
        </w:rPr>
        <w:t>dodané firmou Siemens</w:t>
      </w:r>
    </w:p>
    <w:p w:rsidR="000F31E3" w:rsidRPr="003B1184" w:rsidRDefault="000F31E3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</w:p>
    <w:p w:rsidR="00AF5B0C" w:rsidRPr="003B1184" w:rsidRDefault="00AF5B0C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  <w:r w:rsidRPr="003B1184">
        <w:rPr>
          <w:rFonts w:cs="Arial"/>
          <w:i/>
          <w:color w:val="000000"/>
          <w:sz w:val="24"/>
        </w:rPr>
        <w:t xml:space="preserve">Planá nad Lužnicí, </w:t>
      </w:r>
      <w:r w:rsidR="00942E74" w:rsidRPr="003B1184">
        <w:rPr>
          <w:rFonts w:cs="Arial"/>
          <w:i/>
          <w:color w:val="000000"/>
          <w:sz w:val="24"/>
        </w:rPr>
        <w:t>20</w:t>
      </w:r>
      <w:r w:rsidR="00467523" w:rsidRPr="003B1184">
        <w:rPr>
          <w:rFonts w:cs="Arial"/>
          <w:i/>
          <w:color w:val="000000"/>
          <w:sz w:val="24"/>
        </w:rPr>
        <w:t xml:space="preserve">. </w:t>
      </w:r>
      <w:r w:rsidR="00942E74" w:rsidRPr="003B1184">
        <w:rPr>
          <w:rFonts w:cs="Arial"/>
          <w:i/>
          <w:color w:val="000000"/>
          <w:sz w:val="24"/>
        </w:rPr>
        <w:t xml:space="preserve">září </w:t>
      </w:r>
      <w:r w:rsidR="00380C96" w:rsidRPr="003B1184">
        <w:rPr>
          <w:rFonts w:cs="Arial"/>
          <w:i/>
          <w:color w:val="000000"/>
          <w:sz w:val="24"/>
        </w:rPr>
        <w:t>2019</w:t>
      </w:r>
    </w:p>
    <w:p w:rsidR="00942E74" w:rsidRPr="003B1184" w:rsidRDefault="00942E74" w:rsidP="00942E74">
      <w:pPr>
        <w:spacing w:line="240" w:lineRule="auto"/>
        <w:jc w:val="left"/>
        <w:rPr>
          <w:rFonts w:ascii="Helvetica 45 Light" w:hAnsi="Helvetica 45 Light" w:cs="Helvetica 45 Light"/>
          <w:color w:val="000000"/>
          <w:sz w:val="24"/>
        </w:rPr>
      </w:pPr>
    </w:p>
    <w:p w:rsidR="00942E74" w:rsidRPr="00C62E1D" w:rsidRDefault="00C937AD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  <w:r w:rsidRPr="00C62E1D">
        <w:rPr>
          <w:rFonts w:cs="Arial"/>
          <w:b/>
          <w:color w:val="000000"/>
          <w:sz w:val="23"/>
          <w:szCs w:val="23"/>
        </w:rPr>
        <w:t>N</w:t>
      </w:r>
      <w:r w:rsidR="00942E74" w:rsidRPr="00C62E1D">
        <w:rPr>
          <w:rFonts w:cs="Arial"/>
          <w:b/>
          <w:color w:val="000000"/>
          <w:sz w:val="23"/>
          <w:szCs w:val="23"/>
        </w:rPr>
        <w:t>ejvětší bateriové úložiště v ČR má výkon 4 MW a k</w:t>
      </w:r>
      <w:r w:rsidRPr="00C62E1D">
        <w:rPr>
          <w:rFonts w:cs="Arial"/>
          <w:b/>
          <w:color w:val="000000"/>
          <w:sz w:val="23"/>
          <w:szCs w:val="23"/>
        </w:rPr>
        <w:t>apacitu 2,5 MWh. Pro energetický</w:t>
      </w:r>
      <w:r w:rsidR="00942E74" w:rsidRPr="00C62E1D">
        <w:rPr>
          <w:rFonts w:cs="Arial"/>
          <w:b/>
          <w:color w:val="000000"/>
          <w:sz w:val="23"/>
          <w:szCs w:val="23"/>
        </w:rPr>
        <w:t xml:space="preserve"> zdroj C-Energy přináší celou řadu funkcionalit, </w:t>
      </w:r>
      <w:r w:rsidR="004B66EB" w:rsidRPr="00C62E1D">
        <w:rPr>
          <w:rFonts w:cs="Arial"/>
          <w:b/>
          <w:color w:val="000000"/>
          <w:sz w:val="23"/>
          <w:szCs w:val="23"/>
        </w:rPr>
        <w:t>zejména</w:t>
      </w:r>
      <w:r w:rsidR="00942E74" w:rsidRPr="00C62E1D">
        <w:rPr>
          <w:rFonts w:cs="Arial"/>
          <w:b/>
          <w:color w:val="000000"/>
          <w:sz w:val="23"/>
          <w:szCs w:val="23"/>
        </w:rPr>
        <w:t xml:space="preserve"> zvýšení flexibility stávajících generátorů</w:t>
      </w:r>
      <w:r w:rsidR="00766F4F" w:rsidRPr="00C62E1D">
        <w:rPr>
          <w:rFonts w:cs="Arial"/>
          <w:b/>
          <w:color w:val="000000"/>
          <w:sz w:val="23"/>
          <w:szCs w:val="23"/>
        </w:rPr>
        <w:t xml:space="preserve"> </w:t>
      </w:r>
      <w:r w:rsidR="00D32DF3" w:rsidRPr="00C62E1D">
        <w:rPr>
          <w:rFonts w:cs="Arial"/>
          <w:b/>
          <w:color w:val="000000"/>
          <w:sz w:val="23"/>
          <w:szCs w:val="23"/>
        </w:rPr>
        <w:t xml:space="preserve">elektřiny </w:t>
      </w:r>
      <w:r w:rsidR="004449FD" w:rsidRPr="00C62E1D">
        <w:rPr>
          <w:rFonts w:cs="Arial"/>
          <w:b/>
          <w:color w:val="000000"/>
          <w:sz w:val="23"/>
          <w:szCs w:val="23"/>
        </w:rPr>
        <w:t>vedoucí k dalšímu</w:t>
      </w:r>
      <w:r w:rsidR="00766F4F" w:rsidRPr="00C62E1D">
        <w:rPr>
          <w:rFonts w:cs="Arial"/>
          <w:b/>
          <w:color w:val="000000"/>
          <w:sz w:val="23"/>
          <w:szCs w:val="23"/>
        </w:rPr>
        <w:t xml:space="preserve"> posílení s</w:t>
      </w:r>
      <w:bookmarkStart w:id="0" w:name="_GoBack"/>
      <w:bookmarkEnd w:id="0"/>
      <w:r w:rsidR="00766F4F" w:rsidRPr="00C62E1D">
        <w:rPr>
          <w:rFonts w:cs="Arial"/>
          <w:b/>
          <w:color w:val="000000"/>
          <w:sz w:val="23"/>
          <w:szCs w:val="23"/>
        </w:rPr>
        <w:t>chopnosti zajistit příznivé ceny energií</w:t>
      </w:r>
      <w:r w:rsidR="00942E74" w:rsidRPr="00C62E1D">
        <w:rPr>
          <w:rFonts w:cs="Arial"/>
          <w:b/>
          <w:color w:val="000000"/>
          <w:sz w:val="23"/>
          <w:szCs w:val="23"/>
        </w:rPr>
        <w:t>.</w:t>
      </w:r>
      <w:r w:rsidR="00766F4F" w:rsidRPr="00C62E1D">
        <w:rPr>
          <w:rFonts w:cs="Arial"/>
          <w:b/>
          <w:color w:val="000000"/>
          <w:sz w:val="23"/>
          <w:szCs w:val="23"/>
        </w:rPr>
        <w:t xml:space="preserve"> </w:t>
      </w:r>
      <w:r w:rsidR="0075022F">
        <w:rPr>
          <w:rFonts w:cs="Arial"/>
          <w:b/>
          <w:color w:val="000000"/>
          <w:sz w:val="23"/>
          <w:szCs w:val="23"/>
        </w:rPr>
        <w:t xml:space="preserve">Průměrná česká domácnost by z instalovaných baterií mohla napájet svá elektrická zařízení až 1 rok, elektromobil by na jedno nabití ujel 12 500 km (cca vzdálenost z Plané nad Lužnicí do </w:t>
      </w:r>
      <w:r w:rsidR="00E90BCE">
        <w:rPr>
          <w:rFonts w:cs="Arial"/>
          <w:b/>
          <w:color w:val="000000"/>
          <w:sz w:val="23"/>
          <w:szCs w:val="23"/>
        </w:rPr>
        <w:t xml:space="preserve">kambodžského </w:t>
      </w:r>
      <w:proofErr w:type="spellStart"/>
      <w:r w:rsidR="00E90BCE">
        <w:rPr>
          <w:rFonts w:cs="Arial"/>
          <w:b/>
          <w:color w:val="000000"/>
          <w:sz w:val="23"/>
          <w:szCs w:val="23"/>
        </w:rPr>
        <w:t>Phnompenu</w:t>
      </w:r>
      <w:proofErr w:type="spellEnd"/>
      <w:r w:rsidR="0075022F">
        <w:rPr>
          <w:rFonts w:cs="Arial"/>
          <w:b/>
          <w:color w:val="000000"/>
          <w:sz w:val="23"/>
          <w:szCs w:val="23"/>
        </w:rPr>
        <w:t xml:space="preserve">). </w:t>
      </w:r>
      <w:r w:rsidRPr="00C62E1D">
        <w:rPr>
          <w:rFonts w:cs="Arial"/>
          <w:b/>
          <w:color w:val="000000"/>
          <w:sz w:val="23"/>
          <w:szCs w:val="23"/>
        </w:rPr>
        <w:t>Bateriové úložiště používá technologii Siemens SIESTORAGE.</w:t>
      </w:r>
    </w:p>
    <w:p w:rsidR="00766F4F" w:rsidRPr="00C62E1D" w:rsidRDefault="00766F4F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</w:p>
    <w:p w:rsidR="00766F4F" w:rsidRPr="00C62E1D" w:rsidRDefault="00766F4F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C62E1D">
        <w:rPr>
          <w:rFonts w:cs="Arial"/>
          <w:i/>
          <w:color w:val="000000"/>
          <w:sz w:val="23"/>
          <w:szCs w:val="23"/>
        </w:rPr>
        <w:t>„Instalace baterií v energetickém zdroji C-Energy je typickou ukázkou toho, jak mohou moderní technologie pronikat do tradičních oblastí průmyslu</w:t>
      </w:r>
      <w:r w:rsidR="0034536A" w:rsidRPr="00C62E1D">
        <w:rPr>
          <w:rFonts w:cs="Arial"/>
          <w:i/>
          <w:color w:val="000000"/>
          <w:sz w:val="23"/>
          <w:szCs w:val="23"/>
        </w:rPr>
        <w:t>.</w:t>
      </w:r>
      <w:r w:rsidRPr="00C62E1D">
        <w:rPr>
          <w:rFonts w:cs="Arial"/>
          <w:i/>
          <w:color w:val="000000"/>
          <w:sz w:val="23"/>
          <w:szCs w:val="23"/>
        </w:rPr>
        <w:t xml:space="preserve"> Napojení </w:t>
      </w:r>
      <w:r w:rsidR="0034536A" w:rsidRPr="00C62E1D">
        <w:rPr>
          <w:rFonts w:cs="Arial"/>
          <w:i/>
          <w:color w:val="000000"/>
          <w:sz w:val="23"/>
          <w:szCs w:val="23"/>
        </w:rPr>
        <w:t xml:space="preserve">baterií </w:t>
      </w:r>
      <w:r w:rsidRPr="00C62E1D">
        <w:rPr>
          <w:rFonts w:cs="Arial"/>
          <w:i/>
          <w:color w:val="000000"/>
          <w:sz w:val="23"/>
          <w:szCs w:val="23"/>
        </w:rPr>
        <w:t xml:space="preserve">na </w:t>
      </w:r>
      <w:r w:rsidR="00D32DF3" w:rsidRPr="00C62E1D">
        <w:rPr>
          <w:rFonts w:cs="Arial"/>
          <w:i/>
          <w:color w:val="000000"/>
          <w:sz w:val="23"/>
          <w:szCs w:val="23"/>
        </w:rPr>
        <w:t xml:space="preserve">fosilní </w:t>
      </w:r>
      <w:r w:rsidRPr="00C62E1D">
        <w:rPr>
          <w:rFonts w:cs="Arial"/>
          <w:i/>
          <w:color w:val="000000"/>
          <w:sz w:val="23"/>
          <w:szCs w:val="23"/>
        </w:rPr>
        <w:t>zdroj výroby energie je poměrně novou myšlenkou</w:t>
      </w:r>
      <w:r w:rsidR="0034536A" w:rsidRPr="00C62E1D">
        <w:rPr>
          <w:rFonts w:cs="Arial"/>
          <w:i/>
          <w:color w:val="000000"/>
          <w:sz w:val="23"/>
          <w:szCs w:val="23"/>
        </w:rPr>
        <w:t xml:space="preserve">, přináší však řadu výhod a věřím, že se toto technické řešení brzy uplatní i v dalších zdrojích v České republice,“ </w:t>
      </w:r>
      <w:r w:rsidR="0034536A" w:rsidRPr="00C62E1D">
        <w:rPr>
          <w:rFonts w:cs="Arial"/>
          <w:color w:val="000000"/>
          <w:sz w:val="23"/>
          <w:szCs w:val="23"/>
        </w:rPr>
        <w:t xml:space="preserve">uvedl v rámci slavnostního představení </w:t>
      </w:r>
      <w:r w:rsidR="0034536A" w:rsidRPr="00C62E1D">
        <w:rPr>
          <w:rFonts w:cs="Arial"/>
          <w:b/>
          <w:color w:val="000000"/>
          <w:sz w:val="23"/>
          <w:szCs w:val="23"/>
        </w:rPr>
        <w:t>Karel Havlíček</w:t>
      </w:r>
      <w:r w:rsidR="0034536A" w:rsidRPr="00C62E1D">
        <w:rPr>
          <w:rFonts w:cs="Arial"/>
          <w:color w:val="000000"/>
          <w:sz w:val="23"/>
          <w:szCs w:val="23"/>
        </w:rPr>
        <w:t>, ministr průmyslu a obchodu ČR</w:t>
      </w:r>
      <w:r w:rsidRPr="00C62E1D">
        <w:rPr>
          <w:rFonts w:cs="Arial"/>
          <w:color w:val="000000"/>
          <w:sz w:val="23"/>
          <w:szCs w:val="23"/>
        </w:rPr>
        <w:t>.</w:t>
      </w:r>
    </w:p>
    <w:p w:rsidR="00766F4F" w:rsidRPr="00C62E1D" w:rsidRDefault="00766F4F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C937AD" w:rsidRPr="00C62E1D" w:rsidRDefault="0034536A" w:rsidP="007C0928">
      <w:pPr>
        <w:spacing w:line="264" w:lineRule="auto"/>
        <w:jc w:val="left"/>
        <w:rPr>
          <w:rFonts w:cs="Arial"/>
          <w:sz w:val="23"/>
          <w:szCs w:val="23"/>
        </w:rPr>
      </w:pPr>
      <w:r w:rsidRPr="00C62E1D">
        <w:rPr>
          <w:rFonts w:cs="Arial"/>
          <w:color w:val="000000"/>
          <w:sz w:val="23"/>
          <w:szCs w:val="23"/>
        </w:rPr>
        <w:t>Bateriové úložiště C-Energy je největší v České republice</w:t>
      </w:r>
      <w:r w:rsidR="00C937AD" w:rsidRPr="00C62E1D">
        <w:rPr>
          <w:rFonts w:cs="Arial"/>
          <w:color w:val="000000"/>
          <w:sz w:val="23"/>
          <w:szCs w:val="23"/>
        </w:rPr>
        <w:t>. V</w:t>
      </w:r>
      <w:r w:rsidRPr="00C62E1D">
        <w:rPr>
          <w:rFonts w:cs="Arial"/>
          <w:color w:val="000000"/>
          <w:sz w:val="23"/>
          <w:szCs w:val="23"/>
        </w:rPr>
        <w:t> </w:t>
      </w:r>
      <w:r w:rsidR="00C937AD" w:rsidRPr="00C62E1D">
        <w:rPr>
          <w:rFonts w:cs="Arial"/>
          <w:color w:val="000000"/>
          <w:sz w:val="23"/>
          <w:szCs w:val="23"/>
        </w:rPr>
        <w:t>Evropě však existují i větší, technologií SIESTORAGE je například vybaveno úložiště v bavorském Pfreimdu s výkonem 13 MW.</w:t>
      </w:r>
      <w:r w:rsidRPr="00C62E1D">
        <w:rPr>
          <w:rFonts w:cs="Arial"/>
          <w:color w:val="000000"/>
          <w:sz w:val="23"/>
          <w:szCs w:val="23"/>
        </w:rPr>
        <w:t xml:space="preserve"> </w:t>
      </w:r>
      <w:r w:rsidR="007C0928" w:rsidRPr="00C62E1D">
        <w:rPr>
          <w:rFonts w:cs="Arial"/>
          <w:color w:val="000000" w:themeColor="text1"/>
          <w:sz w:val="23"/>
          <w:szCs w:val="23"/>
        </w:rPr>
        <w:t xml:space="preserve">Unikátnost aplikace bateriového úložiště v C-Energy Planá spočívá zejména v jeho zapojení vedle </w:t>
      </w:r>
      <w:r w:rsidR="00C937AD" w:rsidRPr="00C62E1D">
        <w:rPr>
          <w:rFonts w:cs="Arial"/>
          <w:color w:val="000000" w:themeColor="text1"/>
          <w:sz w:val="23"/>
          <w:szCs w:val="23"/>
        </w:rPr>
        <w:t xml:space="preserve">stávajícího </w:t>
      </w:r>
      <w:r w:rsidR="007C0928" w:rsidRPr="00C62E1D">
        <w:rPr>
          <w:rFonts w:cs="Arial"/>
          <w:color w:val="000000" w:themeColor="text1"/>
          <w:sz w:val="23"/>
          <w:szCs w:val="23"/>
        </w:rPr>
        <w:t xml:space="preserve">zdroje, kdy při relativně nízké kapacitě poskytuje </w:t>
      </w:r>
      <w:r w:rsidR="00C937AD" w:rsidRPr="00C62E1D">
        <w:rPr>
          <w:rFonts w:cs="Arial"/>
          <w:color w:val="000000" w:themeColor="text1"/>
          <w:sz w:val="23"/>
          <w:szCs w:val="23"/>
        </w:rPr>
        <w:t xml:space="preserve">baterie </w:t>
      </w:r>
      <w:r w:rsidR="007C0928" w:rsidRPr="00C62E1D">
        <w:rPr>
          <w:rFonts w:cs="Arial"/>
          <w:color w:val="000000" w:themeColor="text1"/>
          <w:sz w:val="23"/>
          <w:szCs w:val="23"/>
        </w:rPr>
        <w:t xml:space="preserve">velký výkon, a přitom umožňuje </w:t>
      </w:r>
      <w:r w:rsidR="007C0928" w:rsidRPr="00C62E1D">
        <w:rPr>
          <w:rFonts w:cs="Arial"/>
          <w:sz w:val="23"/>
          <w:szCs w:val="23"/>
        </w:rPr>
        <w:t xml:space="preserve">účinně optimalizovat pokrývání špiček spotřeby </w:t>
      </w:r>
      <w:r w:rsidR="00D32DF3" w:rsidRPr="00C62E1D">
        <w:rPr>
          <w:rFonts w:cs="Arial"/>
          <w:sz w:val="23"/>
          <w:szCs w:val="23"/>
        </w:rPr>
        <w:t xml:space="preserve">elektrické </w:t>
      </w:r>
      <w:r w:rsidR="007C0928" w:rsidRPr="00C62E1D">
        <w:rPr>
          <w:rFonts w:cs="Arial"/>
          <w:sz w:val="23"/>
          <w:szCs w:val="23"/>
        </w:rPr>
        <w:t xml:space="preserve">energie zákazníků C-Energy a </w:t>
      </w:r>
      <w:r w:rsidR="003B1184" w:rsidRPr="00C62E1D">
        <w:rPr>
          <w:rFonts w:cs="Arial"/>
          <w:sz w:val="23"/>
          <w:szCs w:val="23"/>
        </w:rPr>
        <w:t xml:space="preserve">zajišťuje služby </w:t>
      </w:r>
      <w:r w:rsidR="007C0928" w:rsidRPr="00C62E1D">
        <w:rPr>
          <w:rFonts w:cs="Arial"/>
          <w:sz w:val="23"/>
          <w:szCs w:val="23"/>
        </w:rPr>
        <w:t xml:space="preserve">výkonové rovnováhy. </w:t>
      </w:r>
    </w:p>
    <w:p w:rsidR="00C937AD" w:rsidRPr="00C62E1D" w:rsidRDefault="00C937AD" w:rsidP="007C0928">
      <w:pPr>
        <w:spacing w:line="264" w:lineRule="auto"/>
        <w:jc w:val="left"/>
        <w:rPr>
          <w:rFonts w:cs="Arial"/>
          <w:sz w:val="23"/>
          <w:szCs w:val="23"/>
        </w:rPr>
      </w:pPr>
    </w:p>
    <w:p w:rsidR="00C937AD" w:rsidRPr="00C62E1D" w:rsidRDefault="00C937AD" w:rsidP="007C0928">
      <w:pPr>
        <w:spacing w:line="264" w:lineRule="auto"/>
        <w:jc w:val="left"/>
        <w:rPr>
          <w:rFonts w:cs="Arial"/>
          <w:sz w:val="23"/>
          <w:szCs w:val="23"/>
        </w:rPr>
      </w:pPr>
      <w:r w:rsidRPr="00C62E1D">
        <w:rPr>
          <w:rFonts w:cs="Arial"/>
          <w:i/>
          <w:sz w:val="23"/>
          <w:szCs w:val="23"/>
        </w:rPr>
        <w:t>„</w:t>
      </w:r>
      <w:r w:rsidR="00D32DF3" w:rsidRPr="00C62E1D">
        <w:rPr>
          <w:rFonts w:cs="Arial"/>
          <w:i/>
          <w:sz w:val="23"/>
          <w:szCs w:val="23"/>
        </w:rPr>
        <w:t>Podobné bateriové aplikace ve světě se n</w:t>
      </w:r>
      <w:r w:rsidRPr="00C62E1D">
        <w:rPr>
          <w:rFonts w:cs="Arial"/>
          <w:i/>
          <w:sz w:val="23"/>
          <w:szCs w:val="23"/>
        </w:rPr>
        <w:t xml:space="preserve">eobejdou </w:t>
      </w:r>
      <w:r w:rsidR="007C0928" w:rsidRPr="00C62E1D">
        <w:rPr>
          <w:rFonts w:cs="Arial"/>
          <w:i/>
          <w:sz w:val="23"/>
          <w:szCs w:val="23"/>
        </w:rPr>
        <w:t xml:space="preserve">bez </w:t>
      </w:r>
      <w:r w:rsidRPr="00C62E1D">
        <w:rPr>
          <w:rFonts w:cs="Arial"/>
          <w:i/>
          <w:sz w:val="23"/>
          <w:szCs w:val="23"/>
        </w:rPr>
        <w:t xml:space="preserve">napájení </w:t>
      </w:r>
      <w:r w:rsidR="007C0928" w:rsidRPr="00C62E1D">
        <w:rPr>
          <w:rFonts w:cs="Arial"/>
          <w:i/>
          <w:sz w:val="23"/>
          <w:szCs w:val="23"/>
        </w:rPr>
        <w:t xml:space="preserve">z vnější sítě a nepřináší další funkcionality. </w:t>
      </w:r>
      <w:r w:rsidRPr="00C62E1D">
        <w:rPr>
          <w:rFonts w:cs="Arial"/>
          <w:i/>
          <w:sz w:val="23"/>
          <w:szCs w:val="23"/>
        </w:rPr>
        <w:t xml:space="preserve">Právě ve srovnání s nimi vynikne unikátnost řešení v C-Energy </w:t>
      </w:r>
      <w:r w:rsidR="00D32DF3" w:rsidRPr="00C62E1D">
        <w:rPr>
          <w:rFonts w:cs="Arial"/>
          <w:i/>
          <w:sz w:val="23"/>
          <w:szCs w:val="23"/>
        </w:rPr>
        <w:t>Planá. Naše řešení umí stejně jako jiné zdroje poskytovat služby stabilizace výkonu v nadřazené soustavě. Zároveň však vylepšuje funkcionalitu elektrárny samotné a přináší významné zvýšení bezpečnosti dodávek elektřiny pro naše klienty, kteří jsou připojeni do lokální distribuční soustavy C-Energy Planá,</w:t>
      </w:r>
      <w:r w:rsidRPr="00C62E1D">
        <w:rPr>
          <w:rFonts w:cs="Arial"/>
          <w:i/>
          <w:sz w:val="23"/>
          <w:szCs w:val="23"/>
        </w:rPr>
        <w:t>“</w:t>
      </w:r>
      <w:r w:rsidRPr="00C62E1D">
        <w:rPr>
          <w:rFonts w:cs="Arial"/>
          <w:sz w:val="23"/>
          <w:szCs w:val="23"/>
        </w:rPr>
        <w:t xml:space="preserve"> uvedl </w:t>
      </w:r>
      <w:r w:rsidRPr="00C62E1D">
        <w:rPr>
          <w:rFonts w:cs="Arial"/>
          <w:b/>
          <w:sz w:val="23"/>
          <w:szCs w:val="23"/>
        </w:rPr>
        <w:t>Libor Doležal</w:t>
      </w:r>
      <w:r w:rsidRPr="00C62E1D">
        <w:rPr>
          <w:rFonts w:cs="Arial"/>
          <w:sz w:val="23"/>
          <w:szCs w:val="23"/>
        </w:rPr>
        <w:t>, generální ředitel energetického zdroje C-Energy Planá.</w:t>
      </w:r>
    </w:p>
    <w:p w:rsidR="007C0928" w:rsidRPr="00C62E1D" w:rsidRDefault="007C0928" w:rsidP="007C0928">
      <w:pPr>
        <w:spacing w:line="264" w:lineRule="auto"/>
        <w:jc w:val="left"/>
        <w:rPr>
          <w:rFonts w:cs="Arial"/>
          <w:sz w:val="23"/>
          <w:szCs w:val="23"/>
        </w:rPr>
      </w:pPr>
    </w:p>
    <w:p w:rsidR="00C937AD" w:rsidRPr="00C62E1D" w:rsidRDefault="00C937AD" w:rsidP="00C937AD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C62E1D">
        <w:rPr>
          <w:rFonts w:cs="Arial"/>
          <w:color w:val="000000"/>
          <w:sz w:val="23"/>
          <w:szCs w:val="23"/>
        </w:rPr>
        <w:t>Úložiště je postaveno na technologii SIESTORAGE (Siemens Energy Storage) od společnosti Siemens. Zahrnuje řídicí systémy, Li-Ion bateriové články, rozvaděče, střídače/měniče, transformátory, napájení vlastní spotřeby a další pomocné systémy. Celé akumulační zařízení je umístěno ve venkovním prostředí ve třech kontejnerech. Má garantovaný výkon 4 MW a využitelnou minimální kapacitu ve výši 2,5 MWh po dobu 10 let.</w:t>
      </w:r>
    </w:p>
    <w:p w:rsidR="00C937AD" w:rsidRPr="00C62E1D" w:rsidRDefault="00C937AD" w:rsidP="00C937AD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C937AD" w:rsidRPr="00C62E1D" w:rsidRDefault="00C937AD" w:rsidP="00C937AD">
      <w:pPr>
        <w:pStyle w:val="Default"/>
        <w:rPr>
          <w:rFonts w:ascii="Arial" w:hAnsi="Arial" w:cs="Arial"/>
          <w:sz w:val="23"/>
          <w:szCs w:val="23"/>
          <w:lang w:val="cs-CZ"/>
        </w:rPr>
      </w:pPr>
      <w:r w:rsidRPr="00C62E1D">
        <w:rPr>
          <w:rFonts w:ascii="Arial" w:hAnsi="Arial" w:cs="Arial"/>
          <w:i/>
          <w:sz w:val="23"/>
          <w:szCs w:val="23"/>
          <w:lang w:val="cs-CZ"/>
        </w:rPr>
        <w:t>„Posun od centrální k decentralizované energetice je nezp</w:t>
      </w:r>
      <w:r w:rsidR="00D32DF3" w:rsidRPr="00C62E1D">
        <w:rPr>
          <w:rFonts w:ascii="Arial" w:hAnsi="Arial" w:cs="Arial"/>
          <w:i/>
          <w:sz w:val="23"/>
          <w:szCs w:val="23"/>
          <w:lang w:val="cs-CZ"/>
        </w:rPr>
        <w:t>o</w:t>
      </w:r>
      <w:r w:rsidRPr="00C62E1D">
        <w:rPr>
          <w:rFonts w:ascii="Arial" w:hAnsi="Arial" w:cs="Arial"/>
          <w:i/>
          <w:sz w:val="23"/>
          <w:szCs w:val="23"/>
          <w:lang w:val="cs-CZ"/>
        </w:rPr>
        <w:t xml:space="preserve">chybnitelný. Tento trend primárně určuje zákazník a promítá se jak v mixu výrobních zdrojů, tak v sítích, především distribučních. Baterie je prvek, který bude hrát stále větší roli. Důvody jsou technické i obchodní, jak dokazuje i instalace největšího akumulačního zařízení SIESTORAGE v C-Energy“ </w:t>
      </w:r>
      <w:r w:rsidRPr="00C62E1D">
        <w:rPr>
          <w:rFonts w:ascii="Arial" w:hAnsi="Arial" w:cs="Arial"/>
          <w:sz w:val="23"/>
          <w:szCs w:val="23"/>
          <w:lang w:val="cs-CZ"/>
        </w:rPr>
        <w:t xml:space="preserve">uvedl ředitel Siemens Smart Infrastructure </w:t>
      </w:r>
      <w:r w:rsidRPr="00C62E1D">
        <w:rPr>
          <w:rFonts w:ascii="Arial" w:hAnsi="Arial" w:cs="Arial"/>
          <w:b/>
          <w:sz w:val="23"/>
          <w:szCs w:val="23"/>
          <w:lang w:val="cs-CZ"/>
        </w:rPr>
        <w:t>Tomáš Hüner</w:t>
      </w:r>
      <w:r w:rsidRPr="00C62E1D">
        <w:rPr>
          <w:rFonts w:ascii="Arial" w:hAnsi="Arial" w:cs="Arial"/>
          <w:sz w:val="23"/>
          <w:szCs w:val="23"/>
          <w:lang w:val="cs-CZ"/>
        </w:rPr>
        <w:t xml:space="preserve">. </w:t>
      </w:r>
    </w:p>
    <w:p w:rsidR="00C62E1D" w:rsidRPr="00C62E1D" w:rsidRDefault="00D32DF3" w:rsidP="00C62E1D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C62E1D">
        <w:rPr>
          <w:rFonts w:cs="Arial"/>
          <w:color w:val="000000"/>
          <w:sz w:val="23"/>
          <w:szCs w:val="23"/>
        </w:rPr>
        <w:lastRenderedPageBreak/>
        <w:t xml:space="preserve">Hlavní přínos baterií </w:t>
      </w:r>
      <w:r w:rsidR="00C62E1D" w:rsidRPr="00C62E1D">
        <w:rPr>
          <w:rFonts w:cs="Arial"/>
          <w:color w:val="000000"/>
          <w:sz w:val="23"/>
          <w:szCs w:val="23"/>
        </w:rPr>
        <w:t xml:space="preserve">očekává C-Energy </w:t>
      </w:r>
      <w:r w:rsidRPr="00C62E1D">
        <w:rPr>
          <w:rFonts w:cs="Arial"/>
          <w:color w:val="000000"/>
          <w:sz w:val="23"/>
          <w:szCs w:val="23"/>
        </w:rPr>
        <w:t>v rámci dodávek do lokální distri</w:t>
      </w:r>
      <w:r w:rsidR="00C62E1D" w:rsidRPr="00C62E1D">
        <w:rPr>
          <w:rFonts w:cs="Arial"/>
          <w:color w:val="000000"/>
          <w:sz w:val="23"/>
          <w:szCs w:val="23"/>
        </w:rPr>
        <w:t>buční soustavy v průmyslové zóně</w:t>
      </w:r>
      <w:r w:rsidRPr="00C62E1D">
        <w:rPr>
          <w:rFonts w:cs="Arial"/>
          <w:color w:val="000000"/>
          <w:sz w:val="23"/>
          <w:szCs w:val="23"/>
        </w:rPr>
        <w:t xml:space="preserve"> v Plané nad Lužnicí (LDS)</w:t>
      </w:r>
      <w:r w:rsidR="00C62E1D" w:rsidRPr="00C62E1D">
        <w:rPr>
          <w:rFonts w:cs="Arial"/>
          <w:color w:val="000000"/>
          <w:sz w:val="23"/>
          <w:szCs w:val="23"/>
        </w:rPr>
        <w:t xml:space="preserve"> a v </w:t>
      </w:r>
      <w:r w:rsidRPr="00C62E1D">
        <w:rPr>
          <w:rFonts w:cs="Arial"/>
          <w:color w:val="000000"/>
          <w:sz w:val="23"/>
          <w:szCs w:val="23"/>
        </w:rPr>
        <w:t>posílení rozsahu služeb výkonové rovnováhy</w:t>
      </w:r>
      <w:r w:rsidR="00C62E1D" w:rsidRPr="00C62E1D">
        <w:rPr>
          <w:rFonts w:cs="Arial"/>
          <w:color w:val="000000"/>
          <w:sz w:val="23"/>
          <w:szCs w:val="23"/>
        </w:rPr>
        <w:t xml:space="preserve">. </w:t>
      </w:r>
      <w:r w:rsidR="00C62E1D" w:rsidRPr="00C62E1D">
        <w:rPr>
          <w:rFonts w:cs="Arial"/>
          <w:sz w:val="23"/>
          <w:szCs w:val="23"/>
        </w:rPr>
        <w:t xml:space="preserve">Další významnou funkcí je schopnost úložiště poskytnout první napětí pro start ze tmy energetického zdroje C-Energy a následně zajistit i ostrovní provoz tohoto zdroje pro LDS i ve větším rozsahu, pokud by došlo z různých příčin ke kolapsu elektrizační soustavy a celkovému výpadku elektřiny v dané oblasti.  </w:t>
      </w:r>
    </w:p>
    <w:p w:rsidR="00C62E1D" w:rsidRPr="00C62E1D" w:rsidRDefault="00C62E1D" w:rsidP="00D32DF3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34536A" w:rsidRPr="00C62E1D" w:rsidRDefault="0034536A" w:rsidP="0034536A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C62E1D">
        <w:rPr>
          <w:rFonts w:cs="Arial"/>
          <w:color w:val="000000"/>
          <w:sz w:val="23"/>
          <w:szCs w:val="23"/>
        </w:rPr>
        <w:t>Řídicí systém úložiště je napojen na stávající řídicí systém energetického zdroje C-Energy.</w:t>
      </w:r>
      <w:r w:rsidR="00FE3C21" w:rsidRPr="00C62E1D">
        <w:rPr>
          <w:rFonts w:cs="Arial"/>
          <w:color w:val="000000"/>
          <w:sz w:val="23"/>
          <w:szCs w:val="23"/>
        </w:rPr>
        <w:t xml:space="preserve"> Baterie budou dobíjeny jak z</w:t>
      </w:r>
      <w:r w:rsidR="00D32DF3" w:rsidRPr="00C62E1D">
        <w:rPr>
          <w:rFonts w:cs="Arial"/>
          <w:color w:val="000000"/>
          <w:sz w:val="23"/>
          <w:szCs w:val="23"/>
        </w:rPr>
        <w:t> </w:t>
      </w:r>
      <w:r w:rsidR="00FE3C21" w:rsidRPr="00C62E1D">
        <w:rPr>
          <w:rFonts w:cs="Arial"/>
          <w:color w:val="000000"/>
          <w:sz w:val="23"/>
          <w:szCs w:val="23"/>
        </w:rPr>
        <w:t>generátorů</w:t>
      </w:r>
      <w:r w:rsidR="00D32DF3" w:rsidRPr="00C62E1D">
        <w:rPr>
          <w:rFonts w:cs="Arial"/>
          <w:color w:val="000000"/>
          <w:sz w:val="23"/>
          <w:szCs w:val="23"/>
        </w:rPr>
        <w:t xml:space="preserve"> elektřiny</w:t>
      </w:r>
      <w:r w:rsidR="00FE3C21" w:rsidRPr="00C62E1D">
        <w:rPr>
          <w:rFonts w:cs="Arial"/>
          <w:color w:val="000000"/>
          <w:sz w:val="23"/>
          <w:szCs w:val="23"/>
        </w:rPr>
        <w:t>, tak z foto</w:t>
      </w:r>
      <w:r w:rsidR="00934EB1" w:rsidRPr="00C62E1D">
        <w:rPr>
          <w:rFonts w:cs="Arial"/>
          <w:color w:val="000000"/>
          <w:sz w:val="23"/>
          <w:szCs w:val="23"/>
        </w:rPr>
        <w:t>v</w:t>
      </w:r>
      <w:r w:rsidR="00FE3C21" w:rsidRPr="00C62E1D">
        <w:rPr>
          <w:rFonts w:cs="Arial"/>
          <w:color w:val="000000"/>
          <w:sz w:val="23"/>
          <w:szCs w:val="23"/>
        </w:rPr>
        <w:t xml:space="preserve">oltaické </w:t>
      </w:r>
      <w:r w:rsidR="00934EB1" w:rsidRPr="00C62E1D">
        <w:rPr>
          <w:rFonts w:cs="Arial"/>
          <w:color w:val="000000"/>
          <w:sz w:val="23"/>
          <w:szCs w:val="23"/>
        </w:rPr>
        <w:t>elektrárny</w:t>
      </w:r>
      <w:r w:rsidR="00FE3C21" w:rsidRPr="00C62E1D">
        <w:rPr>
          <w:rFonts w:cs="Arial"/>
          <w:color w:val="000000"/>
          <w:sz w:val="23"/>
          <w:szCs w:val="23"/>
        </w:rPr>
        <w:t xml:space="preserve"> o výkonu </w:t>
      </w:r>
      <w:r w:rsidR="00C652C4" w:rsidRPr="00C62E1D">
        <w:rPr>
          <w:rFonts w:cs="Arial"/>
          <w:color w:val="000000"/>
          <w:sz w:val="23"/>
          <w:szCs w:val="23"/>
        </w:rPr>
        <w:t>520</w:t>
      </w:r>
      <w:r w:rsidR="00D32DF3" w:rsidRPr="00C62E1D">
        <w:rPr>
          <w:rFonts w:cs="Arial"/>
          <w:color w:val="000000"/>
          <w:sz w:val="23"/>
          <w:szCs w:val="23"/>
        </w:rPr>
        <w:t> </w:t>
      </w:r>
      <w:r w:rsidR="00FE3C21" w:rsidRPr="00C62E1D">
        <w:rPr>
          <w:rFonts w:cs="Arial"/>
          <w:color w:val="000000"/>
          <w:sz w:val="23"/>
          <w:szCs w:val="23"/>
        </w:rPr>
        <w:t>kWp, která byla vybudována na jinak nevyužitelných pozemcích v areálu energetického zdroje.</w:t>
      </w:r>
      <w:r w:rsidRPr="00C62E1D">
        <w:rPr>
          <w:rFonts w:cs="Arial"/>
          <w:color w:val="000000"/>
          <w:sz w:val="23"/>
          <w:szCs w:val="23"/>
        </w:rPr>
        <w:t xml:space="preserve"> </w:t>
      </w:r>
    </w:p>
    <w:p w:rsidR="00942E74" w:rsidRPr="00C62E1D" w:rsidRDefault="00942E74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AA7D32" w:rsidRPr="00C62E1D" w:rsidRDefault="00AA7D32" w:rsidP="00AA7D32">
      <w:pPr>
        <w:pStyle w:val="Default"/>
        <w:rPr>
          <w:rFonts w:ascii="Arial" w:hAnsi="Arial" w:cs="Arial"/>
          <w:sz w:val="23"/>
          <w:szCs w:val="23"/>
          <w:lang w:val="cs-CZ"/>
        </w:rPr>
      </w:pPr>
      <w:r w:rsidRPr="007901ED">
        <w:rPr>
          <w:rFonts w:ascii="Arial" w:hAnsi="Arial" w:cs="Arial"/>
          <w:i/>
          <w:sz w:val="23"/>
          <w:szCs w:val="23"/>
          <w:lang w:val="cs-CZ"/>
        </w:rPr>
        <w:t>„Způsob využití velkokapacitní baterie zde v Plané v plném rozsahu ukazuje spektrum možností využití této přelomové technologie. Velmi oceňuji nárůst zájmu o bat</w:t>
      </w:r>
      <w:r>
        <w:rPr>
          <w:rFonts w:ascii="Arial" w:hAnsi="Arial" w:cs="Arial"/>
          <w:i/>
          <w:sz w:val="23"/>
          <w:szCs w:val="23"/>
          <w:lang w:val="cs-CZ"/>
        </w:rPr>
        <w:t>erie v teplárenství, průmyslu a </w:t>
      </w:r>
      <w:r w:rsidRPr="007901ED">
        <w:rPr>
          <w:rFonts w:ascii="Arial" w:hAnsi="Arial" w:cs="Arial"/>
          <w:i/>
          <w:sz w:val="23"/>
          <w:szCs w:val="23"/>
          <w:lang w:val="cs-CZ"/>
        </w:rPr>
        <w:t>čím dál častěji i při výstavbě dobíjecí infrastruktury pro elektromobily. Stát by však neměl rezignovat na legislativní zakotvení akumulace v plném rozsahu, aby mohla být využívána i</w:t>
      </w:r>
      <w:r>
        <w:rPr>
          <w:rFonts w:ascii="Arial" w:hAnsi="Arial" w:cs="Arial"/>
          <w:i/>
          <w:sz w:val="23"/>
          <w:szCs w:val="23"/>
          <w:lang w:val="cs-CZ"/>
        </w:rPr>
        <w:t> </w:t>
      </w:r>
      <w:r w:rsidRPr="007901ED">
        <w:rPr>
          <w:rFonts w:ascii="Arial" w:hAnsi="Arial" w:cs="Arial"/>
          <w:i/>
          <w:sz w:val="23"/>
          <w:szCs w:val="23"/>
          <w:lang w:val="cs-CZ"/>
        </w:rPr>
        <w:t>s obnovitelnými zdroji energie,“</w:t>
      </w:r>
      <w:r w:rsidRPr="00C62E1D">
        <w:rPr>
          <w:rFonts w:ascii="Arial" w:hAnsi="Arial" w:cs="Arial"/>
          <w:sz w:val="23"/>
          <w:szCs w:val="23"/>
          <w:lang w:val="cs-CZ"/>
        </w:rPr>
        <w:t xml:space="preserve"> uzavírá </w:t>
      </w:r>
      <w:r w:rsidRPr="00C62E1D">
        <w:rPr>
          <w:rFonts w:ascii="Arial" w:hAnsi="Arial" w:cs="Arial"/>
          <w:b/>
          <w:sz w:val="23"/>
          <w:szCs w:val="23"/>
          <w:lang w:val="cs-CZ"/>
        </w:rPr>
        <w:t>Jan Fousek</w:t>
      </w:r>
      <w:r w:rsidRPr="00C62E1D">
        <w:rPr>
          <w:rFonts w:ascii="Arial" w:hAnsi="Arial" w:cs="Arial"/>
          <w:sz w:val="23"/>
          <w:szCs w:val="23"/>
          <w:lang w:val="cs-CZ"/>
        </w:rPr>
        <w:t>, výkonný ř</w:t>
      </w:r>
      <w:r>
        <w:rPr>
          <w:rFonts w:ascii="Arial" w:hAnsi="Arial" w:cs="Arial"/>
          <w:sz w:val="23"/>
          <w:szCs w:val="23"/>
          <w:lang w:val="cs-CZ"/>
        </w:rPr>
        <w:t>editel Asociace pro akumulaci a </w:t>
      </w:r>
      <w:r w:rsidRPr="00C62E1D">
        <w:rPr>
          <w:rFonts w:ascii="Arial" w:hAnsi="Arial" w:cs="Arial"/>
          <w:sz w:val="23"/>
          <w:szCs w:val="23"/>
          <w:lang w:val="cs-CZ"/>
        </w:rPr>
        <w:t>baterie.</w:t>
      </w:r>
    </w:p>
    <w:p w:rsidR="00FE3C21" w:rsidRPr="00C62E1D" w:rsidRDefault="00FE3C21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8F7CB4" w:rsidRPr="00C62E1D" w:rsidRDefault="008F7CB4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AA7D32" w:rsidRPr="007901ED" w:rsidRDefault="00AA7D32" w:rsidP="00AA7D32">
      <w:pPr>
        <w:spacing w:line="240" w:lineRule="auto"/>
        <w:jc w:val="left"/>
        <w:rPr>
          <w:b/>
          <w:sz w:val="18"/>
          <w:szCs w:val="18"/>
        </w:rPr>
      </w:pPr>
      <w:r w:rsidRPr="007901ED">
        <w:rPr>
          <w:b/>
          <w:sz w:val="18"/>
          <w:szCs w:val="18"/>
        </w:rPr>
        <w:t>O energetickém zdroji C-</w:t>
      </w:r>
      <w:proofErr w:type="spellStart"/>
      <w:r w:rsidRPr="007901ED">
        <w:rPr>
          <w:b/>
          <w:sz w:val="18"/>
          <w:szCs w:val="18"/>
        </w:rPr>
        <w:t>Energy</w:t>
      </w:r>
      <w:proofErr w:type="spellEnd"/>
      <w:r w:rsidRPr="007901ED">
        <w:rPr>
          <w:b/>
          <w:sz w:val="18"/>
          <w:szCs w:val="18"/>
        </w:rPr>
        <w:t xml:space="preserve"> Planá</w:t>
      </w:r>
    </w:p>
    <w:p w:rsidR="00AA7D32" w:rsidRPr="00AA7D32" w:rsidRDefault="00AA7D32" w:rsidP="00AA7D32">
      <w:pPr>
        <w:spacing w:line="240" w:lineRule="auto"/>
        <w:jc w:val="left"/>
        <w:rPr>
          <w:b/>
          <w:sz w:val="10"/>
          <w:szCs w:val="10"/>
        </w:rPr>
      </w:pPr>
    </w:p>
    <w:p w:rsidR="00AA7D32" w:rsidRPr="007901ED" w:rsidRDefault="00AA7D32" w:rsidP="00AA7D32">
      <w:pPr>
        <w:spacing w:line="240" w:lineRule="auto"/>
        <w:jc w:val="left"/>
        <w:rPr>
          <w:sz w:val="18"/>
          <w:szCs w:val="18"/>
        </w:rPr>
      </w:pPr>
      <w:r w:rsidRPr="007901ED">
        <w:rPr>
          <w:rFonts w:cs="Arial"/>
          <w:color w:val="212529"/>
          <w:sz w:val="18"/>
          <w:szCs w:val="18"/>
          <w:shd w:val="clear" w:color="auto" w:fill="FFFFFF"/>
        </w:rPr>
        <w:t>Skupina C-</w:t>
      </w:r>
      <w:proofErr w:type="spellStart"/>
      <w:r w:rsidRPr="007901ED">
        <w:rPr>
          <w:rFonts w:cs="Arial"/>
          <w:color w:val="212529"/>
          <w:sz w:val="18"/>
          <w:szCs w:val="18"/>
          <w:shd w:val="clear" w:color="auto" w:fill="FFFFFF"/>
        </w:rPr>
        <w:t>Energy</w:t>
      </w:r>
      <w:proofErr w:type="spellEnd"/>
      <w:r w:rsidRPr="007901ED">
        <w:rPr>
          <w:rFonts w:cs="Arial"/>
          <w:color w:val="212529"/>
          <w:sz w:val="18"/>
          <w:szCs w:val="18"/>
          <w:shd w:val="clear" w:color="auto" w:fill="FFFFFF"/>
        </w:rPr>
        <w:t xml:space="preserve"> investovala do modernizace energetického zdroje v Plané nad Lužnicí od roku 2012 více než 2 miliardy korun. Dnes patří k nejmodernějším závodům pro výrobu energií v regionu střední a východní Evropy. </w:t>
      </w:r>
      <w:r w:rsidRPr="007901ED">
        <w:rPr>
          <w:sz w:val="18"/>
          <w:szCs w:val="18"/>
        </w:rPr>
        <w:t>Energii zde vyrábí dva nové uhelné kotle s odsířením, každý o parním výkonu 40t/h, parní turbína o instalované kapacitě 25 MW, plynový kotel 15t/h a</w:t>
      </w:r>
      <w:r>
        <w:rPr>
          <w:sz w:val="18"/>
          <w:szCs w:val="18"/>
        </w:rPr>
        <w:t> </w:t>
      </w:r>
      <w:r w:rsidRPr="007901ED">
        <w:rPr>
          <w:sz w:val="18"/>
          <w:szCs w:val="18"/>
        </w:rPr>
        <w:t xml:space="preserve">čtyři plynové motorgenerátory </w:t>
      </w:r>
      <w:proofErr w:type="spellStart"/>
      <w:r w:rsidRPr="007901ED">
        <w:rPr>
          <w:sz w:val="18"/>
          <w:szCs w:val="18"/>
        </w:rPr>
        <w:t>Rolls</w:t>
      </w:r>
      <w:proofErr w:type="spellEnd"/>
      <w:r w:rsidRPr="007901ED">
        <w:rPr>
          <w:sz w:val="18"/>
          <w:szCs w:val="18"/>
        </w:rPr>
        <w:t xml:space="preserve"> </w:t>
      </w:r>
      <w:proofErr w:type="spellStart"/>
      <w:r w:rsidRPr="007901ED">
        <w:rPr>
          <w:sz w:val="18"/>
          <w:szCs w:val="18"/>
        </w:rPr>
        <w:t>Royce</w:t>
      </w:r>
      <w:proofErr w:type="spellEnd"/>
      <w:r w:rsidRPr="007901ED">
        <w:rPr>
          <w:sz w:val="18"/>
          <w:szCs w:val="18"/>
        </w:rPr>
        <w:t xml:space="preserve"> o jednotkovém výkonu 9,25 MW se spalinovými kotli. V letošním roce budou v Plané nad Lužnicí instalovány dva další plynové motorgenerátory o jednotkovém výkonu 11,5 MW, kdy se bude jednat vůbec o první instalaci těchto největších motorgenerátorů nového typu od firmy </w:t>
      </w:r>
      <w:proofErr w:type="spellStart"/>
      <w:r w:rsidRPr="007901ED">
        <w:rPr>
          <w:sz w:val="18"/>
          <w:szCs w:val="18"/>
        </w:rPr>
        <w:t>Rolls</w:t>
      </w:r>
      <w:proofErr w:type="spellEnd"/>
      <w:r w:rsidRPr="007901ED">
        <w:rPr>
          <w:sz w:val="18"/>
          <w:szCs w:val="18"/>
        </w:rPr>
        <w:t xml:space="preserve"> </w:t>
      </w:r>
      <w:proofErr w:type="spellStart"/>
      <w:r w:rsidRPr="007901ED">
        <w:rPr>
          <w:sz w:val="18"/>
          <w:szCs w:val="18"/>
        </w:rPr>
        <w:t>Royce</w:t>
      </w:r>
      <w:proofErr w:type="spellEnd"/>
      <w:r w:rsidRPr="007901ED">
        <w:rPr>
          <w:sz w:val="18"/>
          <w:szCs w:val="18"/>
        </w:rPr>
        <w:t xml:space="preserve">. </w:t>
      </w:r>
    </w:p>
    <w:p w:rsidR="00AA7D32" w:rsidRPr="007901ED" w:rsidRDefault="00AA7D32" w:rsidP="00AA7D32">
      <w:pPr>
        <w:spacing w:line="240" w:lineRule="auto"/>
        <w:jc w:val="left"/>
        <w:rPr>
          <w:sz w:val="18"/>
          <w:szCs w:val="18"/>
        </w:rPr>
      </w:pPr>
    </w:p>
    <w:p w:rsidR="00AA7D32" w:rsidRPr="007901ED" w:rsidRDefault="00AA7D32" w:rsidP="00AA7D32">
      <w:pPr>
        <w:spacing w:line="240" w:lineRule="auto"/>
        <w:jc w:val="left"/>
        <w:rPr>
          <w:sz w:val="18"/>
          <w:szCs w:val="18"/>
        </w:rPr>
      </w:pPr>
      <w:r w:rsidRPr="007901ED">
        <w:rPr>
          <w:rFonts w:cs="Arial"/>
          <w:bCs/>
          <w:sz w:val="18"/>
          <w:szCs w:val="18"/>
        </w:rPr>
        <w:t>Celková instalovaná kapacita C-</w:t>
      </w:r>
      <w:proofErr w:type="spellStart"/>
      <w:r w:rsidRPr="007901ED">
        <w:rPr>
          <w:rFonts w:cs="Arial"/>
          <w:bCs/>
          <w:sz w:val="18"/>
          <w:szCs w:val="18"/>
        </w:rPr>
        <w:t>Energy</w:t>
      </w:r>
      <w:proofErr w:type="spellEnd"/>
      <w:r w:rsidRPr="007901ED">
        <w:rPr>
          <w:rFonts w:cs="Arial"/>
          <w:bCs/>
          <w:sz w:val="18"/>
          <w:szCs w:val="18"/>
        </w:rPr>
        <w:t xml:space="preserve"> po dokončení projektu instalace dalších dvou motorů dosáhne 90 MW. </w:t>
      </w:r>
      <w:r w:rsidRPr="007901ED">
        <w:rPr>
          <w:sz w:val="18"/>
          <w:szCs w:val="18"/>
        </w:rPr>
        <w:t>Zdroj C-</w:t>
      </w:r>
      <w:proofErr w:type="spellStart"/>
      <w:r w:rsidRPr="007901ED">
        <w:rPr>
          <w:sz w:val="18"/>
          <w:szCs w:val="18"/>
        </w:rPr>
        <w:t>Energy</w:t>
      </w:r>
      <w:proofErr w:type="spellEnd"/>
      <w:r w:rsidRPr="007901ED">
        <w:rPr>
          <w:sz w:val="18"/>
          <w:szCs w:val="18"/>
        </w:rPr>
        <w:t xml:space="preserve"> Planá je jedním z mála v ČR, který umí s nově instalovaným bateriovým úložištěm nastartovat provoz v případě tzv. </w:t>
      </w:r>
      <w:proofErr w:type="spellStart"/>
      <w:r w:rsidRPr="007901ED">
        <w:rPr>
          <w:sz w:val="18"/>
          <w:szCs w:val="18"/>
        </w:rPr>
        <w:t>black-outu</w:t>
      </w:r>
      <w:proofErr w:type="spellEnd"/>
      <w:r w:rsidRPr="007901ED">
        <w:rPr>
          <w:sz w:val="18"/>
          <w:szCs w:val="18"/>
        </w:rPr>
        <w:t>, tedy kompletního výpadku elektrické sítě.</w:t>
      </w:r>
    </w:p>
    <w:p w:rsidR="00AA7D32" w:rsidRPr="007901ED" w:rsidRDefault="00AA7D32" w:rsidP="00AA7D32">
      <w:pPr>
        <w:pStyle w:val="p1"/>
        <w:rPr>
          <w:rFonts w:ascii="Arial" w:eastAsia="Times New Roman" w:hAnsi="Arial" w:cs="Arial"/>
          <w:color w:val="000000"/>
          <w:sz w:val="18"/>
          <w:szCs w:val="18"/>
        </w:rPr>
      </w:pPr>
    </w:p>
    <w:p w:rsidR="00A27DB4" w:rsidRPr="00A27DB4" w:rsidRDefault="00A27DB4" w:rsidP="00A27DB4">
      <w:pPr>
        <w:spacing w:after="120" w:line="240" w:lineRule="auto"/>
        <w:jc w:val="left"/>
        <w:rPr>
          <w:b/>
          <w:sz w:val="18"/>
          <w:szCs w:val="18"/>
        </w:rPr>
      </w:pPr>
      <w:r w:rsidRPr="00A27DB4">
        <w:rPr>
          <w:b/>
          <w:bCs/>
          <w:sz w:val="18"/>
          <w:szCs w:val="18"/>
        </w:rPr>
        <w:t>O systému SIESTORAGE</w:t>
      </w:r>
    </w:p>
    <w:p w:rsidR="00A27DB4" w:rsidRPr="00A27DB4" w:rsidRDefault="00A27DB4" w:rsidP="00A27DB4">
      <w:pPr>
        <w:spacing w:line="240" w:lineRule="auto"/>
        <w:rPr>
          <w:rFonts w:ascii="Calibri" w:hAnsi="Calibri"/>
          <w:sz w:val="18"/>
          <w:szCs w:val="18"/>
        </w:rPr>
      </w:pPr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SIESTORAGE je koncipován jako modulární systém, je tedy vhodný pro akumulaci a řízení i těch největších výkonů. Referenční projekty SIESTORAGE se nachází především ve střední a západní Evropě a USA, kde mají různá využití. Uplatnění nachází především v poskytování podpůrných služeb (regulace frekvence, napětí, vyvážení nerovnoměrnosti mezi výrobou a spotřebou), řešení ostrovních provozů, </w:t>
      </w:r>
      <w:proofErr w:type="spellStart"/>
      <w:r w:rsidRPr="00A27DB4">
        <w:rPr>
          <w:rFonts w:cs="Arial"/>
          <w:color w:val="212529"/>
          <w:sz w:val="18"/>
          <w:szCs w:val="18"/>
          <w:shd w:val="clear" w:color="auto" w:fill="FFFFFF"/>
        </w:rPr>
        <w:t>black</w:t>
      </w:r>
      <w:proofErr w:type="spellEnd"/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-startů nebo obchodování s elektrickou energií, podpoře LDS. SIESTORAGE lze implementovat také v průmyslu pro řešení krátkodobých výpadků, které způsobují ztráty ve výrobě. Všechna využití je možné kombinovat a měnit bez nutnosti úprav dodané technologie. </w:t>
      </w:r>
      <w:r w:rsidRPr="00A27DB4">
        <w:rPr>
          <w:sz w:val="18"/>
          <w:szCs w:val="18"/>
        </w:rPr>
        <w:t xml:space="preserve">Akumulační technologie Siemens využívají globální zázemí společnosti </w:t>
      </w:r>
      <w:proofErr w:type="spellStart"/>
      <w:r w:rsidRPr="00A27DB4">
        <w:rPr>
          <w:sz w:val="18"/>
          <w:szCs w:val="18"/>
        </w:rPr>
        <w:t>Fluence</w:t>
      </w:r>
      <w:proofErr w:type="spellEnd"/>
      <w:r w:rsidRPr="00A27DB4">
        <w:rPr>
          <w:sz w:val="18"/>
          <w:szCs w:val="18"/>
        </w:rPr>
        <w:t xml:space="preserve">, která vznikla 1. ledna 2018. Jedná se o společný podnik Siemens AG a americké firmy AES. </w:t>
      </w:r>
      <w:proofErr w:type="spellStart"/>
      <w:r w:rsidRPr="00A27DB4">
        <w:rPr>
          <w:sz w:val="18"/>
          <w:szCs w:val="18"/>
        </w:rPr>
        <w:t>Fluence</w:t>
      </w:r>
      <w:proofErr w:type="spellEnd"/>
      <w:r w:rsidRPr="00A27DB4">
        <w:rPr>
          <w:sz w:val="18"/>
          <w:szCs w:val="18"/>
        </w:rPr>
        <w:t xml:space="preserve"> se zaměřuje na trh skladování elektřiny a kombinuje know-how obou společností – ke dnešnímu dni </w:t>
      </w:r>
      <w:proofErr w:type="spellStart"/>
      <w:r w:rsidRPr="00A27DB4">
        <w:rPr>
          <w:sz w:val="18"/>
          <w:szCs w:val="18"/>
        </w:rPr>
        <w:t>Fluence</w:t>
      </w:r>
      <w:proofErr w:type="spellEnd"/>
      <w:r w:rsidRPr="00A27DB4">
        <w:rPr>
          <w:sz w:val="18"/>
          <w:szCs w:val="18"/>
        </w:rPr>
        <w:t xml:space="preserve"> získal zakázky na 95 projektů bateriových úložišť o celkové velikosti více než 1 125  MW. Tato kapacita zahrnuje i výstavbu největšího </w:t>
      </w:r>
      <w:proofErr w:type="spellStart"/>
      <w:r w:rsidRPr="00A27DB4">
        <w:rPr>
          <w:sz w:val="18"/>
          <w:szCs w:val="18"/>
        </w:rPr>
        <w:t>lithiointového</w:t>
      </w:r>
      <w:proofErr w:type="spellEnd"/>
      <w:r w:rsidRPr="00A27DB4">
        <w:rPr>
          <w:sz w:val="18"/>
          <w:szCs w:val="18"/>
        </w:rPr>
        <w:t xml:space="preserve"> úložiště na světě, </w:t>
      </w:r>
      <w:proofErr w:type="spellStart"/>
      <w:r w:rsidRPr="00A27DB4">
        <w:rPr>
          <w:sz w:val="18"/>
          <w:szCs w:val="18"/>
        </w:rPr>
        <w:t>Alamitos</w:t>
      </w:r>
      <w:proofErr w:type="spellEnd"/>
      <w:r w:rsidRPr="00A27DB4">
        <w:rPr>
          <w:sz w:val="18"/>
          <w:szCs w:val="18"/>
        </w:rPr>
        <w:t xml:space="preserve"> poblíž San Diega v Kalifornii (100 MW / 400 </w:t>
      </w:r>
      <w:proofErr w:type="spellStart"/>
      <w:r w:rsidRPr="00A27DB4">
        <w:rPr>
          <w:sz w:val="18"/>
          <w:szCs w:val="18"/>
        </w:rPr>
        <w:t>MWh</w:t>
      </w:r>
      <w:proofErr w:type="spellEnd"/>
      <w:r w:rsidRPr="00A27DB4">
        <w:rPr>
          <w:sz w:val="18"/>
          <w:szCs w:val="18"/>
        </w:rPr>
        <w:t>).</w:t>
      </w:r>
    </w:p>
    <w:p w:rsidR="00A27DB4" w:rsidRPr="00A27DB4" w:rsidRDefault="00A27DB4" w:rsidP="00A27DB4">
      <w:pPr>
        <w:spacing w:line="240" w:lineRule="auto"/>
        <w:jc w:val="left"/>
        <w:rPr>
          <w:rFonts w:cs="Arial"/>
          <w:color w:val="212529"/>
          <w:sz w:val="18"/>
          <w:szCs w:val="18"/>
          <w:shd w:val="clear" w:color="auto" w:fill="FFFFFF"/>
        </w:rPr>
      </w:pPr>
    </w:p>
    <w:p w:rsidR="00A27DB4" w:rsidRPr="00A27DB4" w:rsidRDefault="00A27DB4" w:rsidP="00A27DB4">
      <w:pPr>
        <w:spacing w:line="240" w:lineRule="auto"/>
        <w:jc w:val="left"/>
        <w:rPr>
          <w:rFonts w:cs="Arial"/>
          <w:color w:val="212529"/>
          <w:sz w:val="18"/>
          <w:szCs w:val="18"/>
          <w:shd w:val="clear" w:color="auto" w:fill="FFFFFF"/>
        </w:rPr>
      </w:pPr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Mezi výhody řešení SIESTORAGE s </w:t>
      </w:r>
      <w:proofErr w:type="spellStart"/>
      <w:r w:rsidRPr="00A27DB4">
        <w:rPr>
          <w:rFonts w:cs="Arial"/>
          <w:color w:val="212529"/>
          <w:sz w:val="18"/>
          <w:szCs w:val="18"/>
          <w:shd w:val="clear" w:color="auto" w:fill="FFFFFF"/>
        </w:rPr>
        <w:t>Li</w:t>
      </w:r>
      <w:proofErr w:type="spellEnd"/>
      <w:r w:rsidRPr="00A27DB4">
        <w:rPr>
          <w:rFonts w:cs="Arial"/>
          <w:color w:val="212529"/>
          <w:sz w:val="18"/>
          <w:szCs w:val="18"/>
          <w:shd w:val="clear" w:color="auto" w:fill="FFFFFF"/>
        </w:rPr>
        <w:t>-Ion technologií patří rychlý čas odezvy na změny v distribučních a přenosových sítích, zaručená kvalita elektrické energie, flexibilní a modulární design pro mnoho případů použití, zvýšená spolehlivost díky zjednodušení architektury systému a vysoká celková účinnost dosahující 84 %. Realizace systému SIESTORAGE v C-</w:t>
      </w:r>
      <w:proofErr w:type="spellStart"/>
      <w:r w:rsidRPr="00A27DB4">
        <w:rPr>
          <w:rFonts w:cs="Arial"/>
          <w:color w:val="212529"/>
          <w:sz w:val="18"/>
          <w:szCs w:val="18"/>
          <w:shd w:val="clear" w:color="auto" w:fill="FFFFFF"/>
        </w:rPr>
        <w:t>Energy</w:t>
      </w:r>
      <w:proofErr w:type="spellEnd"/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 je unikátní především rozsahem </w:t>
      </w:r>
      <w:proofErr w:type="spellStart"/>
      <w:r w:rsidRPr="00A27DB4">
        <w:rPr>
          <w:rFonts w:cs="Arial"/>
          <w:color w:val="212529"/>
          <w:sz w:val="18"/>
          <w:szCs w:val="18"/>
          <w:shd w:val="clear" w:color="auto" w:fill="FFFFFF"/>
        </w:rPr>
        <w:t>implementovanch</w:t>
      </w:r>
      <w:proofErr w:type="spellEnd"/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 funkcionalit a jejich využíváním ve spolupráci s OZE a konvenčními zdroji. Implementované funkcionality zaručují v budoucnu </w:t>
      </w:r>
      <w:r>
        <w:rPr>
          <w:rFonts w:cs="Arial"/>
          <w:color w:val="212529"/>
          <w:sz w:val="18"/>
          <w:szCs w:val="18"/>
          <w:shd w:val="clear" w:color="auto" w:fill="FFFFFF"/>
        </w:rPr>
        <w:t>okamžitou reakci</w:t>
      </w:r>
      <w:r w:rsidRPr="00A27DB4">
        <w:rPr>
          <w:rFonts w:cs="Arial"/>
          <w:color w:val="212529"/>
          <w:sz w:val="18"/>
          <w:szCs w:val="18"/>
          <w:shd w:val="clear" w:color="auto" w:fill="FFFFFF"/>
        </w:rPr>
        <w:t xml:space="preserve"> na nové požadavky elektrizační soustavy a trhu.</w:t>
      </w:r>
    </w:p>
    <w:p w:rsidR="00AA7D32" w:rsidRPr="007901ED" w:rsidRDefault="00AA7D32" w:rsidP="00AA7D32">
      <w:pPr>
        <w:pStyle w:val="p1"/>
        <w:rPr>
          <w:rStyle w:val="s1"/>
          <w:rFonts w:ascii="Arial" w:hAnsi="Arial" w:cs="Arial"/>
          <w:sz w:val="18"/>
          <w:szCs w:val="18"/>
        </w:rPr>
      </w:pPr>
    </w:p>
    <w:p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V případě zájmu o další informace kontaktujte:</w:t>
      </w:r>
    </w:p>
    <w:p w:rsidR="00AA7D32" w:rsidRPr="003B1184" w:rsidRDefault="00AA7D32" w:rsidP="00AA7D32">
      <w:pPr>
        <w:pStyle w:val="p2"/>
        <w:rPr>
          <w:rFonts w:ascii="Arial" w:hAnsi="Arial" w:cs="Arial"/>
          <w:sz w:val="18"/>
          <w:szCs w:val="18"/>
        </w:rPr>
      </w:pPr>
    </w:p>
    <w:p w:rsidR="00AA7D32" w:rsidRPr="003B1184" w:rsidRDefault="00AA7D32" w:rsidP="00AA7D32">
      <w:pPr>
        <w:pStyle w:val="p1"/>
        <w:rPr>
          <w:rFonts w:ascii="Arial" w:hAnsi="Arial" w:cs="Arial"/>
          <w:b/>
          <w:sz w:val="18"/>
          <w:szCs w:val="18"/>
        </w:rPr>
      </w:pPr>
      <w:r w:rsidRPr="003B1184">
        <w:rPr>
          <w:rStyle w:val="s1"/>
          <w:rFonts w:ascii="Arial" w:hAnsi="Arial" w:cs="Arial"/>
          <w:b/>
          <w:sz w:val="18"/>
          <w:szCs w:val="18"/>
        </w:rPr>
        <w:t>Miroslav Beneš (C-</w:t>
      </w:r>
      <w:proofErr w:type="spellStart"/>
      <w:r w:rsidRPr="003B1184">
        <w:rPr>
          <w:rStyle w:val="s1"/>
          <w:rFonts w:ascii="Arial" w:hAnsi="Arial" w:cs="Arial"/>
          <w:b/>
          <w:sz w:val="18"/>
          <w:szCs w:val="18"/>
        </w:rPr>
        <w:t>Energy</w:t>
      </w:r>
      <w:proofErr w:type="spellEnd"/>
      <w:r w:rsidRPr="003B1184">
        <w:rPr>
          <w:rStyle w:val="s1"/>
          <w:rFonts w:ascii="Arial" w:hAnsi="Arial" w:cs="Arial"/>
          <w:b/>
          <w:sz w:val="18"/>
          <w:szCs w:val="18"/>
        </w:rPr>
        <w:t xml:space="preserve"> Planá)</w:t>
      </w:r>
      <w:r>
        <w:rPr>
          <w:rStyle w:val="s1"/>
          <w:rFonts w:ascii="Arial" w:hAnsi="Arial" w:cs="Arial"/>
          <w:b/>
          <w:sz w:val="18"/>
          <w:szCs w:val="18"/>
        </w:rPr>
        <w:tab/>
      </w:r>
      <w:r>
        <w:rPr>
          <w:rStyle w:val="s1"/>
          <w:rFonts w:ascii="Arial" w:hAnsi="Arial" w:cs="Arial"/>
          <w:b/>
          <w:sz w:val="18"/>
          <w:szCs w:val="18"/>
        </w:rPr>
        <w:tab/>
      </w:r>
      <w:r>
        <w:rPr>
          <w:rStyle w:val="s1"/>
          <w:rFonts w:ascii="Arial" w:hAnsi="Arial" w:cs="Arial"/>
          <w:b/>
          <w:sz w:val="18"/>
          <w:szCs w:val="18"/>
        </w:rPr>
        <w:tab/>
      </w:r>
      <w:r>
        <w:rPr>
          <w:rStyle w:val="s1"/>
          <w:rFonts w:ascii="Arial" w:hAnsi="Arial" w:cs="Arial"/>
          <w:b/>
          <w:sz w:val="18"/>
          <w:szCs w:val="18"/>
        </w:rPr>
        <w:tab/>
      </w:r>
      <w:r>
        <w:rPr>
          <w:rStyle w:val="s1"/>
          <w:rFonts w:ascii="Arial" w:hAnsi="Arial" w:cs="Arial"/>
          <w:b/>
          <w:sz w:val="18"/>
          <w:szCs w:val="18"/>
        </w:rPr>
        <w:tab/>
      </w:r>
      <w:r w:rsidRPr="003B1184">
        <w:rPr>
          <w:rStyle w:val="s1"/>
          <w:rFonts w:ascii="Arial" w:hAnsi="Arial"/>
          <w:b/>
          <w:sz w:val="18"/>
          <w:szCs w:val="18"/>
        </w:rPr>
        <w:t>Mariana Kellerová (Siemens)</w:t>
      </w:r>
    </w:p>
    <w:p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Telefon: +420 603 174 347</w:t>
      </w:r>
      <w:r>
        <w:rPr>
          <w:rStyle w:val="s1"/>
          <w:rFonts w:ascii="Arial" w:hAnsi="Arial" w:cs="Arial"/>
          <w:sz w:val="18"/>
          <w:szCs w:val="18"/>
        </w:rPr>
        <w:tab/>
      </w:r>
      <w:r>
        <w:rPr>
          <w:rStyle w:val="s1"/>
          <w:rFonts w:ascii="Arial" w:hAnsi="Arial" w:cs="Arial"/>
          <w:sz w:val="18"/>
          <w:szCs w:val="18"/>
        </w:rPr>
        <w:tab/>
      </w:r>
      <w:r>
        <w:rPr>
          <w:rStyle w:val="s1"/>
          <w:rFonts w:ascii="Arial" w:hAnsi="Arial" w:cs="Arial"/>
          <w:sz w:val="18"/>
          <w:szCs w:val="18"/>
        </w:rPr>
        <w:tab/>
      </w:r>
      <w:r>
        <w:rPr>
          <w:rStyle w:val="s1"/>
          <w:rFonts w:ascii="Arial" w:hAnsi="Arial" w:cs="Arial"/>
          <w:sz w:val="18"/>
          <w:szCs w:val="18"/>
        </w:rPr>
        <w:tab/>
      </w:r>
      <w:r>
        <w:rPr>
          <w:rStyle w:val="s1"/>
          <w:rFonts w:ascii="Arial" w:hAnsi="Arial" w:cs="Arial"/>
          <w:sz w:val="18"/>
          <w:szCs w:val="18"/>
        </w:rPr>
        <w:tab/>
      </w:r>
      <w:r w:rsidRPr="003B1184">
        <w:rPr>
          <w:rStyle w:val="s1"/>
          <w:rFonts w:ascii="Arial" w:hAnsi="Arial"/>
          <w:sz w:val="18"/>
          <w:szCs w:val="18"/>
        </w:rPr>
        <w:t>Telefon: +420 602 403 594</w:t>
      </w:r>
    </w:p>
    <w:p w:rsidR="00CC2E57" w:rsidRPr="003B1184" w:rsidRDefault="00AA7D32" w:rsidP="00AA7D32">
      <w:pPr>
        <w:pStyle w:val="p1"/>
        <w:rPr>
          <w:rFonts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3B1184">
          <w:rPr>
            <w:rStyle w:val="Hypertextovodkaz"/>
            <w:rFonts w:ascii="Arial" w:hAnsi="Arial" w:cs="Arial"/>
            <w:sz w:val="18"/>
            <w:szCs w:val="18"/>
          </w:rPr>
          <w:t>miroslav.benes@benesgroup.cz</w:t>
        </w:r>
      </w:hyperlink>
      <w:r w:rsidRPr="003B1184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ab/>
      </w:r>
      <w:r>
        <w:rPr>
          <w:rStyle w:val="apple-converted-space"/>
          <w:rFonts w:ascii="Arial" w:hAnsi="Arial" w:cs="Arial"/>
          <w:sz w:val="18"/>
          <w:szCs w:val="18"/>
        </w:rPr>
        <w:tab/>
      </w:r>
      <w:r>
        <w:rPr>
          <w:rStyle w:val="apple-converted-space"/>
          <w:rFonts w:ascii="Arial" w:hAnsi="Arial" w:cs="Arial"/>
          <w:sz w:val="18"/>
          <w:szCs w:val="18"/>
        </w:rPr>
        <w:tab/>
      </w:r>
      <w:r>
        <w:rPr>
          <w:rStyle w:val="apple-converted-space"/>
          <w:rFonts w:ascii="Arial" w:hAnsi="Arial" w:cs="Arial"/>
          <w:sz w:val="18"/>
          <w:szCs w:val="18"/>
        </w:rPr>
        <w:tab/>
      </w:r>
      <w:r w:rsidRPr="003B1184">
        <w:rPr>
          <w:rStyle w:val="s1"/>
          <w:rFonts w:ascii="Arial" w:hAnsi="Arial"/>
          <w:sz w:val="18"/>
          <w:szCs w:val="18"/>
        </w:rPr>
        <w:t>E-mail:</w:t>
      </w:r>
      <w:r w:rsidRPr="003B1184">
        <w:rPr>
          <w:rFonts w:cs="Arial"/>
          <w:color w:val="000000"/>
          <w:spacing w:val="-7"/>
          <w:sz w:val="18"/>
          <w:szCs w:val="18"/>
        </w:rPr>
        <w:t xml:space="preserve"> </w:t>
      </w:r>
      <w:hyperlink r:id="rId8" w:history="1">
        <w:r w:rsidRPr="003B1184">
          <w:rPr>
            <w:rStyle w:val="Hypertextovodkaz"/>
            <w:rFonts w:cs="Arial"/>
            <w:sz w:val="18"/>
            <w:szCs w:val="18"/>
          </w:rPr>
          <w:t>mariana.kellerova@siemens.com</w:t>
        </w:r>
      </w:hyperlink>
    </w:p>
    <w:sectPr w:rsidR="00CC2E57" w:rsidRPr="003B1184" w:rsidSect="00942E74">
      <w:headerReference w:type="default" r:id="rId9"/>
      <w:endnotePr>
        <w:numFmt w:val="decimal"/>
      </w:endnotePr>
      <w:type w:val="continuous"/>
      <w:pgSz w:w="11906" w:h="16838"/>
      <w:pgMar w:top="2694" w:right="566" w:bottom="1135" w:left="1134" w:header="13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0E" w:rsidRDefault="00D74F0E">
      <w:pPr>
        <w:spacing w:line="240" w:lineRule="auto"/>
      </w:pPr>
      <w:r>
        <w:separator/>
      </w:r>
    </w:p>
  </w:endnote>
  <w:endnote w:type="continuationSeparator" w:id="0">
    <w:p w:rsidR="00D74F0E" w:rsidRDefault="00D7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Helvetica 45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0E" w:rsidRDefault="00D74F0E">
      <w:pPr>
        <w:spacing w:line="240" w:lineRule="auto"/>
      </w:pPr>
      <w:r>
        <w:separator/>
      </w:r>
    </w:p>
  </w:footnote>
  <w:footnote w:type="continuationSeparator" w:id="0">
    <w:p w:rsidR="00D74F0E" w:rsidRDefault="00D7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C0" w:rsidRDefault="00942E74" w:rsidP="00C43D83">
    <w:pPr>
      <w:spacing w:line="240" w:lineRule="auto"/>
      <w:rPr>
        <w:b/>
        <w:color w:val="7F7F7F" w:themeColor="text1" w:themeTint="80"/>
        <w:spacing w:val="42"/>
        <w:sz w:val="32"/>
      </w:rPr>
    </w:pPr>
    <w:r w:rsidRPr="00C43D8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B500C8A" wp14:editId="28FDFF19">
          <wp:simplePos x="0" y="0"/>
          <wp:positionH relativeFrom="column">
            <wp:posOffset>-44132</wp:posOffset>
          </wp:positionH>
          <wp:positionV relativeFrom="paragraph">
            <wp:posOffset>-232728</wp:posOffset>
          </wp:positionV>
          <wp:extent cx="1960245" cy="800735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E74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302A50" wp14:editId="59D41CCC">
          <wp:simplePos x="0" y="0"/>
          <wp:positionH relativeFrom="column">
            <wp:posOffset>4180205</wp:posOffset>
          </wp:positionH>
          <wp:positionV relativeFrom="paragraph">
            <wp:posOffset>-113665</wp:posOffset>
          </wp:positionV>
          <wp:extent cx="1905317" cy="74881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317" cy="74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D83">
      <w:tab/>
    </w:r>
    <w:r w:rsidR="00C43D83">
      <w:tab/>
    </w:r>
    <w:r w:rsidR="00C43D83">
      <w:tab/>
    </w:r>
    <w:r w:rsidR="00C43D83">
      <w:tab/>
    </w:r>
    <w:r w:rsidR="00C43D83">
      <w:tab/>
    </w:r>
  </w:p>
  <w:p w:rsidR="00C43D83" w:rsidRPr="00467523" w:rsidRDefault="00C43D83" w:rsidP="002606A6">
    <w:pPr>
      <w:spacing w:line="240" w:lineRule="auto"/>
      <w:rPr>
        <w:b/>
        <w:color w:val="15187D"/>
        <w:spacing w:val="42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3448"/>
    <w:multiLevelType w:val="hybridMultilevel"/>
    <w:tmpl w:val="FA58A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7B7465"/>
    <w:multiLevelType w:val="hybridMultilevel"/>
    <w:tmpl w:val="260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43C46"/>
    <w:rsid w:val="00050DDE"/>
    <w:rsid w:val="000621A0"/>
    <w:rsid w:val="000672EB"/>
    <w:rsid w:val="00074635"/>
    <w:rsid w:val="000A0193"/>
    <w:rsid w:val="000B197A"/>
    <w:rsid w:val="000B4158"/>
    <w:rsid w:val="000B4F17"/>
    <w:rsid w:val="000B73F2"/>
    <w:rsid w:val="000E255C"/>
    <w:rsid w:val="000F31E3"/>
    <w:rsid w:val="00101006"/>
    <w:rsid w:val="00103345"/>
    <w:rsid w:val="0010711B"/>
    <w:rsid w:val="0011195E"/>
    <w:rsid w:val="00130E81"/>
    <w:rsid w:val="00140304"/>
    <w:rsid w:val="001665D4"/>
    <w:rsid w:val="0016662E"/>
    <w:rsid w:val="001C6C7F"/>
    <w:rsid w:val="001D5711"/>
    <w:rsid w:val="001E6AEC"/>
    <w:rsid w:val="001F1177"/>
    <w:rsid w:val="00204F50"/>
    <w:rsid w:val="002332E9"/>
    <w:rsid w:val="00235169"/>
    <w:rsid w:val="0023739A"/>
    <w:rsid w:val="00250F27"/>
    <w:rsid w:val="002538FB"/>
    <w:rsid w:val="002606A6"/>
    <w:rsid w:val="00272C66"/>
    <w:rsid w:val="00274930"/>
    <w:rsid w:val="002A3040"/>
    <w:rsid w:val="002B608E"/>
    <w:rsid w:val="002D4D72"/>
    <w:rsid w:val="002E29E7"/>
    <w:rsid w:val="002F29F8"/>
    <w:rsid w:val="002F66F3"/>
    <w:rsid w:val="00305978"/>
    <w:rsid w:val="00315604"/>
    <w:rsid w:val="00316491"/>
    <w:rsid w:val="00330579"/>
    <w:rsid w:val="0033796F"/>
    <w:rsid w:val="00340FAD"/>
    <w:rsid w:val="0034536A"/>
    <w:rsid w:val="00357E54"/>
    <w:rsid w:val="00363AFD"/>
    <w:rsid w:val="00365BC6"/>
    <w:rsid w:val="00380C96"/>
    <w:rsid w:val="003874BE"/>
    <w:rsid w:val="003A390B"/>
    <w:rsid w:val="003A4618"/>
    <w:rsid w:val="003A674F"/>
    <w:rsid w:val="003B1184"/>
    <w:rsid w:val="003E4558"/>
    <w:rsid w:val="004449FD"/>
    <w:rsid w:val="00444C43"/>
    <w:rsid w:val="00467523"/>
    <w:rsid w:val="00476DC9"/>
    <w:rsid w:val="00477FCB"/>
    <w:rsid w:val="004A480B"/>
    <w:rsid w:val="004B225A"/>
    <w:rsid w:val="004B39CC"/>
    <w:rsid w:val="004B66EB"/>
    <w:rsid w:val="004C2222"/>
    <w:rsid w:val="004C693A"/>
    <w:rsid w:val="004D6F4C"/>
    <w:rsid w:val="004E65A9"/>
    <w:rsid w:val="004F033C"/>
    <w:rsid w:val="00506A9C"/>
    <w:rsid w:val="00522034"/>
    <w:rsid w:val="00526D35"/>
    <w:rsid w:val="00546703"/>
    <w:rsid w:val="0058680D"/>
    <w:rsid w:val="005A5C58"/>
    <w:rsid w:val="005B6C97"/>
    <w:rsid w:val="005E20F0"/>
    <w:rsid w:val="005E610E"/>
    <w:rsid w:val="005F48B5"/>
    <w:rsid w:val="00601389"/>
    <w:rsid w:val="00627772"/>
    <w:rsid w:val="006278A5"/>
    <w:rsid w:val="0064747F"/>
    <w:rsid w:val="00673ECD"/>
    <w:rsid w:val="006742B1"/>
    <w:rsid w:val="006759E4"/>
    <w:rsid w:val="00680975"/>
    <w:rsid w:val="00690C9E"/>
    <w:rsid w:val="006979A8"/>
    <w:rsid w:val="006B5D0D"/>
    <w:rsid w:val="006C1BE7"/>
    <w:rsid w:val="006D29E3"/>
    <w:rsid w:val="007021F2"/>
    <w:rsid w:val="00712681"/>
    <w:rsid w:val="00714B77"/>
    <w:rsid w:val="00727994"/>
    <w:rsid w:val="00736B40"/>
    <w:rsid w:val="00744F37"/>
    <w:rsid w:val="0074515E"/>
    <w:rsid w:val="0075022F"/>
    <w:rsid w:val="00752DDF"/>
    <w:rsid w:val="00753835"/>
    <w:rsid w:val="00755568"/>
    <w:rsid w:val="00766F4F"/>
    <w:rsid w:val="00787AE0"/>
    <w:rsid w:val="00793D42"/>
    <w:rsid w:val="007978CA"/>
    <w:rsid w:val="007C0928"/>
    <w:rsid w:val="007C4355"/>
    <w:rsid w:val="007E6511"/>
    <w:rsid w:val="007F10A5"/>
    <w:rsid w:val="008104E8"/>
    <w:rsid w:val="00813C69"/>
    <w:rsid w:val="008248D9"/>
    <w:rsid w:val="00843528"/>
    <w:rsid w:val="00844B51"/>
    <w:rsid w:val="00846D1F"/>
    <w:rsid w:val="00856B1D"/>
    <w:rsid w:val="0086030F"/>
    <w:rsid w:val="00873A7C"/>
    <w:rsid w:val="00885B2F"/>
    <w:rsid w:val="008A12E2"/>
    <w:rsid w:val="008C5AF5"/>
    <w:rsid w:val="008C7CC1"/>
    <w:rsid w:val="008D1722"/>
    <w:rsid w:val="008F7A1E"/>
    <w:rsid w:val="008F7CB4"/>
    <w:rsid w:val="00914A36"/>
    <w:rsid w:val="00933D0B"/>
    <w:rsid w:val="00934EB1"/>
    <w:rsid w:val="00942E74"/>
    <w:rsid w:val="009624FC"/>
    <w:rsid w:val="009809ED"/>
    <w:rsid w:val="009B29FA"/>
    <w:rsid w:val="009C119D"/>
    <w:rsid w:val="009D1F05"/>
    <w:rsid w:val="009D6BCC"/>
    <w:rsid w:val="009E06C5"/>
    <w:rsid w:val="009F1AE4"/>
    <w:rsid w:val="00A1763E"/>
    <w:rsid w:val="00A27DB4"/>
    <w:rsid w:val="00A302B3"/>
    <w:rsid w:val="00A510E0"/>
    <w:rsid w:val="00A631BC"/>
    <w:rsid w:val="00A70D90"/>
    <w:rsid w:val="00A85342"/>
    <w:rsid w:val="00A86212"/>
    <w:rsid w:val="00A900A4"/>
    <w:rsid w:val="00A951B4"/>
    <w:rsid w:val="00A96729"/>
    <w:rsid w:val="00AA1252"/>
    <w:rsid w:val="00AA19CD"/>
    <w:rsid w:val="00AA7D32"/>
    <w:rsid w:val="00AB2E97"/>
    <w:rsid w:val="00AE408E"/>
    <w:rsid w:val="00AE5D9A"/>
    <w:rsid w:val="00AE695E"/>
    <w:rsid w:val="00AE7D14"/>
    <w:rsid w:val="00AF2111"/>
    <w:rsid w:val="00AF5B0C"/>
    <w:rsid w:val="00AF5C6A"/>
    <w:rsid w:val="00AF7D4F"/>
    <w:rsid w:val="00B0000A"/>
    <w:rsid w:val="00B03BF2"/>
    <w:rsid w:val="00B270FB"/>
    <w:rsid w:val="00B31686"/>
    <w:rsid w:val="00B437D4"/>
    <w:rsid w:val="00B80246"/>
    <w:rsid w:val="00B87B1D"/>
    <w:rsid w:val="00BA3901"/>
    <w:rsid w:val="00BB0C36"/>
    <w:rsid w:val="00BD6873"/>
    <w:rsid w:val="00BE5C22"/>
    <w:rsid w:val="00C06C50"/>
    <w:rsid w:val="00C16B8F"/>
    <w:rsid w:val="00C1753F"/>
    <w:rsid w:val="00C2146A"/>
    <w:rsid w:val="00C301AD"/>
    <w:rsid w:val="00C43D83"/>
    <w:rsid w:val="00C62E1D"/>
    <w:rsid w:val="00C652C4"/>
    <w:rsid w:val="00C80FA2"/>
    <w:rsid w:val="00C87D3C"/>
    <w:rsid w:val="00C937AD"/>
    <w:rsid w:val="00CB1D52"/>
    <w:rsid w:val="00CB6784"/>
    <w:rsid w:val="00CC2E57"/>
    <w:rsid w:val="00CD1851"/>
    <w:rsid w:val="00CF16E2"/>
    <w:rsid w:val="00CF2108"/>
    <w:rsid w:val="00D00DA9"/>
    <w:rsid w:val="00D07434"/>
    <w:rsid w:val="00D32291"/>
    <w:rsid w:val="00D32C49"/>
    <w:rsid w:val="00D32DF3"/>
    <w:rsid w:val="00D63D05"/>
    <w:rsid w:val="00D7216D"/>
    <w:rsid w:val="00D72726"/>
    <w:rsid w:val="00D74F0E"/>
    <w:rsid w:val="00D754C0"/>
    <w:rsid w:val="00D821A2"/>
    <w:rsid w:val="00D86353"/>
    <w:rsid w:val="00D95152"/>
    <w:rsid w:val="00DA079B"/>
    <w:rsid w:val="00DA78A4"/>
    <w:rsid w:val="00DB499A"/>
    <w:rsid w:val="00DC45D5"/>
    <w:rsid w:val="00DD2C45"/>
    <w:rsid w:val="00E20D2D"/>
    <w:rsid w:val="00E23E08"/>
    <w:rsid w:val="00E43987"/>
    <w:rsid w:val="00E75C61"/>
    <w:rsid w:val="00E90BCE"/>
    <w:rsid w:val="00EB6A03"/>
    <w:rsid w:val="00EB73A4"/>
    <w:rsid w:val="00EC7028"/>
    <w:rsid w:val="00EC7AE8"/>
    <w:rsid w:val="00EF4C14"/>
    <w:rsid w:val="00EF722E"/>
    <w:rsid w:val="00F119E1"/>
    <w:rsid w:val="00F24A87"/>
    <w:rsid w:val="00F70ADE"/>
    <w:rsid w:val="00F8349C"/>
    <w:rsid w:val="00F93DF5"/>
    <w:rsid w:val="00FA1F80"/>
    <w:rsid w:val="00FA7367"/>
    <w:rsid w:val="00FD4708"/>
    <w:rsid w:val="00FE3C21"/>
    <w:rsid w:val="00FF028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qFormat/>
    <w:rsid w:val="00021ECC"/>
    <w:rPr>
      <w:i/>
      <w:iCs/>
    </w:rPr>
  </w:style>
  <w:style w:type="character" w:styleId="Siln">
    <w:name w:val="Strong"/>
    <w:basedOn w:val="Standardnpsmoodstavce"/>
    <w:uiPriority w:val="22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  <w:style w:type="character" w:customStyle="1" w:styleId="apple-converted-space">
    <w:name w:val="apple-converted-space"/>
    <w:rsid w:val="00844B51"/>
  </w:style>
  <w:style w:type="character" w:styleId="Hypertextovodkaz">
    <w:name w:val="Hyperlink"/>
    <w:uiPriority w:val="99"/>
    <w:unhideWhenUsed/>
    <w:rsid w:val="00844B51"/>
    <w:rPr>
      <w:color w:val="0000FF"/>
      <w:u w:val="single"/>
    </w:rPr>
  </w:style>
  <w:style w:type="paragraph" w:customStyle="1" w:styleId="p1">
    <w:name w:val="p1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npsmoodstavce"/>
    <w:rsid w:val="00844B5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ili">
    <w:name w:val="hili"/>
    <w:basedOn w:val="Standardnpsmoodstavce"/>
    <w:rsid w:val="00B87B1D"/>
  </w:style>
  <w:style w:type="paragraph" w:styleId="Prosttext">
    <w:name w:val="Plain Text"/>
    <w:basedOn w:val="Normln"/>
    <w:link w:val="ProsttextChar"/>
    <w:uiPriority w:val="99"/>
    <w:semiHidden/>
    <w:unhideWhenUsed/>
    <w:rsid w:val="00B87B1D"/>
    <w:pPr>
      <w:spacing w:line="240" w:lineRule="auto"/>
      <w:jc w:val="left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7B1D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0B4158"/>
    <w:rPr>
      <w:rFonts w:ascii="Arial" w:hAnsi="Arial"/>
      <w:sz w:val="22"/>
      <w:szCs w:val="24"/>
    </w:rPr>
  </w:style>
  <w:style w:type="paragraph" w:customStyle="1" w:styleId="Default">
    <w:name w:val="Default"/>
    <w:rsid w:val="00942E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942E74"/>
    <w:rPr>
      <w:rFonts w:cs="Helvetica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benes@benes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Benes Consulting Group s.r.o.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Consulting Group s.r.o.</dc:creator>
  <cp:lastModifiedBy>Miroslav Beneš</cp:lastModifiedBy>
  <cp:revision>2</cp:revision>
  <cp:lastPrinted>2015-01-07T13:31:00Z</cp:lastPrinted>
  <dcterms:created xsi:type="dcterms:W3CDTF">2019-09-19T17:45:00Z</dcterms:created>
  <dcterms:modified xsi:type="dcterms:W3CDTF">2019-09-19T17:45:00Z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