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B616B" w14:textId="0C08B353" w:rsidR="009B29FA" w:rsidRPr="000F31E3" w:rsidRDefault="00467523" w:rsidP="000F31E3">
      <w:pPr>
        <w:keepNext/>
        <w:spacing w:line="400" w:lineRule="atLeast"/>
        <w:jc w:val="left"/>
        <w:rPr>
          <w:rFonts w:cs="Arial"/>
          <w:b/>
          <w:color w:val="000000" w:themeColor="text1"/>
          <w:sz w:val="36"/>
        </w:rPr>
      </w:pPr>
      <w:r w:rsidRPr="000F31E3">
        <w:rPr>
          <w:rFonts w:cs="Arial"/>
          <w:b/>
          <w:color w:val="000000" w:themeColor="text1"/>
          <w:sz w:val="36"/>
        </w:rPr>
        <w:t>C-</w:t>
      </w:r>
      <w:proofErr w:type="spellStart"/>
      <w:r w:rsidRPr="000F31E3">
        <w:rPr>
          <w:rFonts w:cs="Arial"/>
          <w:b/>
          <w:color w:val="000000" w:themeColor="text1"/>
          <w:sz w:val="36"/>
        </w:rPr>
        <w:t>Energy</w:t>
      </w:r>
      <w:proofErr w:type="spellEnd"/>
      <w:r w:rsidRPr="000F31E3">
        <w:rPr>
          <w:rFonts w:cs="Arial"/>
          <w:b/>
          <w:color w:val="000000" w:themeColor="text1"/>
          <w:sz w:val="36"/>
        </w:rPr>
        <w:t xml:space="preserve"> Planá </w:t>
      </w:r>
      <w:r w:rsidR="004A480B" w:rsidRPr="000F31E3">
        <w:rPr>
          <w:rFonts w:cs="Arial"/>
          <w:b/>
          <w:color w:val="000000" w:themeColor="text1"/>
          <w:sz w:val="36"/>
        </w:rPr>
        <w:t xml:space="preserve">zahájila stavbu </w:t>
      </w:r>
      <w:r w:rsidR="00380C96" w:rsidRPr="000F31E3">
        <w:rPr>
          <w:rFonts w:cs="Arial"/>
          <w:b/>
          <w:color w:val="000000" w:themeColor="text1"/>
          <w:sz w:val="36"/>
        </w:rPr>
        <w:t>pi</w:t>
      </w:r>
      <w:r w:rsidR="004A480B" w:rsidRPr="000F31E3">
        <w:rPr>
          <w:rFonts w:cs="Arial"/>
          <w:b/>
          <w:color w:val="000000" w:themeColor="text1"/>
          <w:sz w:val="36"/>
        </w:rPr>
        <w:t>lotní jednotky</w:t>
      </w:r>
      <w:r w:rsidR="00380C96" w:rsidRPr="000F31E3">
        <w:rPr>
          <w:rFonts w:cs="Arial"/>
          <w:b/>
          <w:color w:val="000000" w:themeColor="text1"/>
          <w:sz w:val="36"/>
        </w:rPr>
        <w:t xml:space="preserve"> EVECONT</w:t>
      </w:r>
      <w:r w:rsidR="008F7CB4" w:rsidRPr="000F31E3">
        <w:rPr>
          <w:rFonts w:cs="Arial"/>
          <w:b/>
          <w:color w:val="000000" w:themeColor="text1"/>
          <w:sz w:val="36"/>
        </w:rPr>
        <w:t xml:space="preserve">, do technologie budoucnosti investuje </w:t>
      </w:r>
      <w:r w:rsidR="005A5C58" w:rsidRPr="000F31E3">
        <w:rPr>
          <w:rFonts w:cs="Arial"/>
          <w:b/>
          <w:color w:val="000000" w:themeColor="text1"/>
          <w:sz w:val="36"/>
        </w:rPr>
        <w:t>52</w:t>
      </w:r>
      <w:r w:rsidR="008F7CB4" w:rsidRPr="000F31E3">
        <w:rPr>
          <w:rFonts w:cs="Arial"/>
          <w:b/>
          <w:color w:val="000000" w:themeColor="text1"/>
          <w:sz w:val="36"/>
        </w:rPr>
        <w:t xml:space="preserve"> mil</w:t>
      </w:r>
      <w:r w:rsidR="00EB6A03" w:rsidRPr="000F31E3">
        <w:rPr>
          <w:rFonts w:cs="Arial"/>
          <w:b/>
          <w:color w:val="000000" w:themeColor="text1"/>
          <w:sz w:val="36"/>
        </w:rPr>
        <w:t>ionů</w:t>
      </w:r>
      <w:r w:rsidR="008F7CB4" w:rsidRPr="000F31E3">
        <w:rPr>
          <w:rFonts w:cs="Arial"/>
          <w:b/>
          <w:color w:val="000000" w:themeColor="text1"/>
          <w:sz w:val="36"/>
        </w:rPr>
        <w:t xml:space="preserve"> </w:t>
      </w:r>
      <w:r w:rsidR="00EB6A03" w:rsidRPr="000F31E3">
        <w:rPr>
          <w:rFonts w:cs="Arial"/>
          <w:b/>
          <w:color w:val="000000" w:themeColor="text1"/>
          <w:sz w:val="36"/>
        </w:rPr>
        <w:t>korun</w:t>
      </w:r>
    </w:p>
    <w:p w14:paraId="0369C71F" w14:textId="77777777" w:rsidR="000F31E3" w:rsidRPr="000F31E3" w:rsidRDefault="000F31E3" w:rsidP="000F31E3">
      <w:pPr>
        <w:spacing w:after="120" w:line="240" w:lineRule="auto"/>
        <w:jc w:val="left"/>
        <w:rPr>
          <w:rFonts w:cs="Arial"/>
          <w:i/>
          <w:color w:val="000000"/>
          <w:sz w:val="24"/>
        </w:rPr>
      </w:pPr>
    </w:p>
    <w:p w14:paraId="02152DF3" w14:textId="5533A162" w:rsidR="00AF5B0C" w:rsidRPr="000F31E3" w:rsidRDefault="00AF5B0C" w:rsidP="000F31E3">
      <w:pPr>
        <w:spacing w:after="120" w:line="240" w:lineRule="auto"/>
        <w:jc w:val="left"/>
        <w:rPr>
          <w:rFonts w:cs="Arial"/>
          <w:i/>
          <w:color w:val="000000"/>
          <w:sz w:val="24"/>
        </w:rPr>
      </w:pPr>
      <w:r w:rsidRPr="000F31E3">
        <w:rPr>
          <w:rFonts w:cs="Arial"/>
          <w:i/>
          <w:color w:val="000000"/>
          <w:sz w:val="24"/>
        </w:rPr>
        <w:t xml:space="preserve">Planá nad Lužnicí, </w:t>
      </w:r>
      <w:r w:rsidR="000F31E3" w:rsidRPr="000F31E3">
        <w:rPr>
          <w:rFonts w:cs="Arial"/>
          <w:i/>
          <w:color w:val="000000"/>
          <w:sz w:val="24"/>
        </w:rPr>
        <w:t>2</w:t>
      </w:r>
      <w:r w:rsidR="00A631BC">
        <w:rPr>
          <w:rFonts w:cs="Arial"/>
          <w:i/>
          <w:color w:val="000000"/>
          <w:sz w:val="24"/>
        </w:rPr>
        <w:t>8</w:t>
      </w:r>
      <w:r w:rsidR="00467523" w:rsidRPr="000F31E3">
        <w:rPr>
          <w:rFonts w:cs="Arial"/>
          <w:i/>
          <w:color w:val="000000"/>
          <w:sz w:val="24"/>
        </w:rPr>
        <w:t xml:space="preserve">. </w:t>
      </w:r>
      <w:r w:rsidR="000F31E3" w:rsidRPr="000F31E3">
        <w:rPr>
          <w:rFonts w:cs="Arial"/>
          <w:i/>
          <w:color w:val="000000"/>
          <w:sz w:val="24"/>
        </w:rPr>
        <w:t xml:space="preserve">srpna </w:t>
      </w:r>
      <w:r w:rsidR="00380C96" w:rsidRPr="000F31E3">
        <w:rPr>
          <w:rFonts w:cs="Arial"/>
          <w:i/>
          <w:color w:val="000000"/>
          <w:sz w:val="24"/>
        </w:rPr>
        <w:t>2019</w:t>
      </w:r>
    </w:p>
    <w:p w14:paraId="32C62C02" w14:textId="3AA34217" w:rsidR="00EB6A03" w:rsidRPr="000F31E3" w:rsidRDefault="00B87B1D" w:rsidP="000F31E3">
      <w:pPr>
        <w:spacing w:line="240" w:lineRule="auto"/>
        <w:jc w:val="left"/>
        <w:rPr>
          <w:rFonts w:cs="Arial"/>
          <w:b/>
          <w:color w:val="000000"/>
          <w:sz w:val="24"/>
        </w:rPr>
      </w:pPr>
      <w:r w:rsidRPr="000F31E3">
        <w:rPr>
          <w:rFonts w:cs="Arial"/>
          <w:b/>
          <w:color w:val="000000"/>
          <w:sz w:val="24"/>
        </w:rPr>
        <w:t>Společnost</w:t>
      </w:r>
      <w:r w:rsidR="00380C96" w:rsidRPr="000F31E3">
        <w:rPr>
          <w:rFonts w:cs="Arial"/>
          <w:b/>
          <w:color w:val="000000"/>
          <w:sz w:val="24"/>
        </w:rPr>
        <w:t>i</w:t>
      </w:r>
      <w:r w:rsidRPr="000F31E3">
        <w:rPr>
          <w:rFonts w:cs="Arial"/>
          <w:b/>
          <w:color w:val="000000"/>
          <w:sz w:val="24"/>
        </w:rPr>
        <w:t xml:space="preserve"> C-</w:t>
      </w:r>
      <w:proofErr w:type="spellStart"/>
      <w:r w:rsidRPr="000F31E3">
        <w:rPr>
          <w:rFonts w:cs="Arial"/>
          <w:b/>
          <w:color w:val="000000"/>
          <w:sz w:val="24"/>
        </w:rPr>
        <w:t>Energy</w:t>
      </w:r>
      <w:proofErr w:type="spellEnd"/>
      <w:r w:rsidRPr="000F31E3">
        <w:rPr>
          <w:rFonts w:cs="Arial"/>
          <w:b/>
          <w:color w:val="000000"/>
          <w:sz w:val="24"/>
        </w:rPr>
        <w:t xml:space="preserve"> Planá </w:t>
      </w:r>
      <w:r w:rsidR="00380C96" w:rsidRPr="000F31E3">
        <w:rPr>
          <w:rFonts w:cs="Arial"/>
          <w:b/>
          <w:color w:val="000000"/>
          <w:sz w:val="24"/>
        </w:rPr>
        <w:t xml:space="preserve">a EVECO Brno zahájily </w:t>
      </w:r>
      <w:r w:rsidR="004A480B" w:rsidRPr="000F31E3">
        <w:rPr>
          <w:rFonts w:cs="Arial"/>
          <w:b/>
          <w:color w:val="000000"/>
          <w:sz w:val="24"/>
        </w:rPr>
        <w:t xml:space="preserve">v Plané nad Lužnicí </w:t>
      </w:r>
      <w:r w:rsidR="00380C96" w:rsidRPr="000F31E3">
        <w:rPr>
          <w:rFonts w:cs="Arial"/>
          <w:b/>
          <w:color w:val="000000"/>
          <w:sz w:val="24"/>
        </w:rPr>
        <w:t xml:space="preserve">výstavbu pilotní jednotky EVECONT: zařízení pro environmentálně šetrné využití materiálově nevyužitelného </w:t>
      </w:r>
      <w:r w:rsidR="005A5C58" w:rsidRPr="000F31E3">
        <w:rPr>
          <w:rFonts w:cs="Arial"/>
          <w:b/>
          <w:color w:val="000000"/>
          <w:sz w:val="24"/>
        </w:rPr>
        <w:t xml:space="preserve">plastového </w:t>
      </w:r>
      <w:r w:rsidR="00380C96" w:rsidRPr="000F31E3">
        <w:rPr>
          <w:rFonts w:cs="Arial"/>
          <w:b/>
          <w:color w:val="000000"/>
          <w:sz w:val="24"/>
        </w:rPr>
        <w:t xml:space="preserve">odpadu v kontejnerovém provedení. </w:t>
      </w:r>
      <w:r w:rsidR="00EB6A03" w:rsidRPr="000F31E3">
        <w:rPr>
          <w:rFonts w:cs="Arial"/>
          <w:b/>
          <w:color w:val="000000"/>
          <w:sz w:val="24"/>
        </w:rPr>
        <w:t>EVECONT je malé zařízení pro energetické zpracování odpadu</w:t>
      </w:r>
      <w:r w:rsidR="002606A6" w:rsidRPr="000F31E3">
        <w:rPr>
          <w:rFonts w:cs="Arial"/>
          <w:b/>
          <w:color w:val="000000"/>
          <w:sz w:val="24"/>
        </w:rPr>
        <w:t xml:space="preserve"> </w:t>
      </w:r>
      <w:r w:rsidR="002606A6" w:rsidRPr="000F31E3">
        <w:rPr>
          <w:rFonts w:cs="Arial"/>
          <w:color w:val="000000"/>
          <w:sz w:val="24"/>
        </w:rPr>
        <w:t>(dále jen ZEVO)</w:t>
      </w:r>
      <w:r w:rsidR="00EB6A03" w:rsidRPr="000F31E3">
        <w:rPr>
          <w:rFonts w:cs="Arial"/>
          <w:b/>
          <w:color w:val="000000"/>
          <w:sz w:val="24"/>
        </w:rPr>
        <w:t xml:space="preserve">, které skrývá nejmodernější technologie spalování. Produkce tepla z této jednotky bude ekologičtější, než při běžném spalování uhlí, a jen v Plané nad Lužnicí pomůže snížit produkci emisí o více než 13 tisíc </w:t>
      </w:r>
      <w:r w:rsidR="007021F2">
        <w:rPr>
          <w:rFonts w:cs="Arial"/>
          <w:b/>
          <w:color w:val="000000"/>
          <w:sz w:val="24"/>
        </w:rPr>
        <w:t xml:space="preserve">kilogramů </w:t>
      </w:r>
      <w:r w:rsidR="00EB6A03" w:rsidRPr="000F31E3">
        <w:rPr>
          <w:rFonts w:cs="Arial"/>
          <w:b/>
          <w:color w:val="000000"/>
          <w:sz w:val="24"/>
        </w:rPr>
        <w:t xml:space="preserve">ročně. </w:t>
      </w:r>
    </w:p>
    <w:p w14:paraId="61CA500C" w14:textId="77777777" w:rsidR="00EB6A03" w:rsidRPr="000F31E3" w:rsidRDefault="00EB6A03" w:rsidP="000F31E3">
      <w:pPr>
        <w:spacing w:line="240" w:lineRule="auto"/>
        <w:jc w:val="left"/>
        <w:rPr>
          <w:rFonts w:cs="Arial"/>
          <w:b/>
          <w:color w:val="000000"/>
          <w:sz w:val="24"/>
        </w:rPr>
      </w:pPr>
    </w:p>
    <w:p w14:paraId="385C0CB4" w14:textId="7FE010BF" w:rsidR="00EB6A03" w:rsidRPr="000F31E3" w:rsidRDefault="00EB6A03" w:rsidP="000F31E3">
      <w:pPr>
        <w:spacing w:line="240" w:lineRule="auto"/>
        <w:jc w:val="left"/>
        <w:rPr>
          <w:rFonts w:cs="Arial"/>
          <w:color w:val="000000"/>
          <w:sz w:val="24"/>
        </w:rPr>
      </w:pPr>
      <w:r w:rsidRPr="000F31E3">
        <w:rPr>
          <w:rFonts w:cs="Arial"/>
          <w:color w:val="000000"/>
          <w:sz w:val="24"/>
        </w:rPr>
        <w:t xml:space="preserve">Zařízení pro energetické zpracování odpadu EVECONT najde v budoucnu využití v nemocnicích, menších obcích, čističkách odpadních vod, v průmyslu i řadě dalších oblastí. Všechny tyto subjekty dnes plastové odpady třídí, ale značná část z nich není vhodná pro další zpracování. Stovky tisíc tun dále nezpracovatelných plastů jsou tak převáženy k likvidaci do spaloven v Praze a Brně. Díky jednotce EVECONT budou moci být v budoucnu odpadní plasty zpracovány přímo v místě svého vzniku: bez nutnosti transportů a s potenciálem dalšího využití pro získání energií. </w:t>
      </w:r>
    </w:p>
    <w:p w14:paraId="1FE347E0" w14:textId="77777777" w:rsidR="004A480B" w:rsidRPr="000F31E3" w:rsidRDefault="004A480B" w:rsidP="000F31E3">
      <w:pPr>
        <w:spacing w:line="240" w:lineRule="auto"/>
        <w:jc w:val="left"/>
        <w:rPr>
          <w:rFonts w:cs="Arial"/>
          <w:color w:val="212529"/>
          <w:shd w:val="clear" w:color="auto" w:fill="FFFFFF"/>
        </w:rPr>
      </w:pPr>
    </w:p>
    <w:p w14:paraId="6D491191" w14:textId="6A02F6A7" w:rsidR="00380C96" w:rsidRPr="000F31E3" w:rsidRDefault="00380C96" w:rsidP="000F31E3">
      <w:pPr>
        <w:spacing w:line="240" w:lineRule="auto"/>
        <w:jc w:val="left"/>
        <w:rPr>
          <w:rFonts w:cs="Arial"/>
          <w:color w:val="212529"/>
          <w:shd w:val="clear" w:color="auto" w:fill="FFFFFF"/>
        </w:rPr>
      </w:pPr>
      <w:r w:rsidRPr="000F31E3">
        <w:rPr>
          <w:rFonts w:cs="Arial"/>
          <w:color w:val="212529"/>
          <w:shd w:val="clear" w:color="auto" w:fill="FFFFFF"/>
        </w:rPr>
        <w:t>EVECONT přináší komplexní technologii pro ekologicky šetrné energetické využití odpadu, od základu navrženou pro umístění do normalizovaných kontejnerů. Přes velmi malé rozměry zajišťuje EVECONT plnou funkčnost technologie bez jakýchkoli omezení. Díky umístění do standardizovaných kontejnerů zajišťuje EVECONT maximální modularitu, která vyhoví dispozičním možnostem různých zákazníků, a zároveň podstatně snižuje dob</w:t>
      </w:r>
      <w:r w:rsidR="00C43D83" w:rsidRPr="000F31E3">
        <w:rPr>
          <w:rFonts w:cs="Arial"/>
          <w:color w:val="212529"/>
          <w:shd w:val="clear" w:color="auto" w:fill="FFFFFF"/>
        </w:rPr>
        <w:t>u</w:t>
      </w:r>
      <w:r w:rsidRPr="000F31E3">
        <w:rPr>
          <w:rFonts w:cs="Arial"/>
          <w:color w:val="212529"/>
          <w:shd w:val="clear" w:color="auto" w:fill="FFFFFF"/>
        </w:rPr>
        <w:t xml:space="preserve"> výroby a výstavby zařízení.</w:t>
      </w:r>
      <w:r w:rsidR="00EB6A03" w:rsidRPr="000F31E3">
        <w:rPr>
          <w:rFonts w:cs="Arial"/>
          <w:color w:val="212529"/>
          <w:shd w:val="clear" w:color="auto" w:fill="FFFFFF"/>
        </w:rPr>
        <w:t xml:space="preserve"> </w:t>
      </w:r>
    </w:p>
    <w:p w14:paraId="2733D363" w14:textId="77777777" w:rsidR="008F7CB4" w:rsidRPr="000F31E3" w:rsidRDefault="008F7CB4" w:rsidP="000F31E3">
      <w:pPr>
        <w:spacing w:line="240" w:lineRule="auto"/>
        <w:jc w:val="left"/>
        <w:rPr>
          <w:rFonts w:cs="Arial"/>
          <w:color w:val="212529"/>
          <w:shd w:val="clear" w:color="auto" w:fill="FFFFFF"/>
        </w:rPr>
      </w:pPr>
    </w:p>
    <w:p w14:paraId="0A4147D2" w14:textId="296A9245" w:rsidR="004A480B" w:rsidRPr="000F31E3" w:rsidRDefault="00EB6A03" w:rsidP="000F31E3">
      <w:pPr>
        <w:spacing w:line="240" w:lineRule="auto"/>
        <w:jc w:val="left"/>
        <w:rPr>
          <w:rFonts w:cs="Arial"/>
          <w:color w:val="212529"/>
          <w:shd w:val="clear" w:color="auto" w:fill="FFFFFF"/>
        </w:rPr>
      </w:pPr>
      <w:r w:rsidRPr="000F31E3">
        <w:rPr>
          <w:rFonts w:cs="Arial"/>
          <w:i/>
          <w:color w:val="212529"/>
          <w:shd w:val="clear" w:color="auto" w:fill="FFFFFF"/>
        </w:rPr>
        <w:t xml:space="preserve">„EVECONT plní </w:t>
      </w:r>
      <w:r w:rsidR="004A480B" w:rsidRPr="000F31E3">
        <w:rPr>
          <w:rFonts w:cs="Arial"/>
          <w:i/>
          <w:color w:val="212529"/>
          <w:shd w:val="clear" w:color="auto" w:fill="FFFFFF"/>
        </w:rPr>
        <w:t xml:space="preserve">nejpřísnější ekologické normy, a přitom </w:t>
      </w:r>
      <w:r w:rsidR="002606A6" w:rsidRPr="000F31E3">
        <w:rPr>
          <w:rFonts w:cs="Arial"/>
          <w:i/>
          <w:color w:val="212529"/>
          <w:shd w:val="clear" w:color="auto" w:fill="FFFFFF"/>
        </w:rPr>
        <w:t xml:space="preserve">ho </w:t>
      </w:r>
      <w:r w:rsidR="004A480B" w:rsidRPr="000F31E3">
        <w:rPr>
          <w:rFonts w:cs="Arial"/>
          <w:i/>
          <w:color w:val="212529"/>
          <w:shd w:val="clear" w:color="auto" w:fill="FFFFFF"/>
        </w:rPr>
        <w:t xml:space="preserve">lze díky kompaktním rozměrům umístit přímo ke zdroji vzniku odpadů. </w:t>
      </w:r>
      <w:r w:rsidRPr="000F31E3">
        <w:rPr>
          <w:rFonts w:cs="Arial"/>
          <w:i/>
          <w:color w:val="212529"/>
          <w:shd w:val="clear" w:color="auto" w:fill="FFFFFF"/>
        </w:rPr>
        <w:t xml:space="preserve">Díky využití této jednotky snížíme již v příštím roce v Plané nad Lužnicí emise </w:t>
      </w:r>
      <w:r w:rsidR="002606A6" w:rsidRPr="000F31E3">
        <w:rPr>
          <w:rFonts w:cs="Arial"/>
          <w:i/>
          <w:color w:val="212529"/>
          <w:shd w:val="clear" w:color="auto" w:fill="FFFFFF"/>
        </w:rPr>
        <w:t>o </w:t>
      </w:r>
      <w:r w:rsidRPr="000F31E3">
        <w:rPr>
          <w:rFonts w:cs="Arial"/>
          <w:i/>
          <w:color w:val="212529"/>
          <w:shd w:val="clear" w:color="auto" w:fill="FFFFFF"/>
        </w:rPr>
        <w:t xml:space="preserve">více než 13 tisíc </w:t>
      </w:r>
      <w:r w:rsidR="007021F2">
        <w:rPr>
          <w:rFonts w:cs="Arial"/>
          <w:i/>
          <w:color w:val="212529"/>
          <w:shd w:val="clear" w:color="auto" w:fill="FFFFFF"/>
        </w:rPr>
        <w:t>kilogramů</w:t>
      </w:r>
      <w:r w:rsidRPr="000F31E3">
        <w:rPr>
          <w:rFonts w:cs="Arial"/>
          <w:i/>
          <w:color w:val="212529"/>
          <w:shd w:val="clear" w:color="auto" w:fill="FFFFFF"/>
        </w:rPr>
        <w:t xml:space="preserve"> za rok</w:t>
      </w:r>
      <w:r w:rsidR="004A480B" w:rsidRPr="000F31E3">
        <w:rPr>
          <w:rFonts w:cs="Arial"/>
          <w:i/>
          <w:color w:val="212529"/>
          <w:shd w:val="clear" w:color="auto" w:fill="FFFFFF"/>
        </w:rPr>
        <w:t>,“</w:t>
      </w:r>
      <w:r w:rsidR="004A480B" w:rsidRPr="000F31E3">
        <w:rPr>
          <w:rFonts w:cs="Arial"/>
          <w:color w:val="212529"/>
          <w:shd w:val="clear" w:color="auto" w:fill="FFFFFF"/>
        </w:rPr>
        <w:t xml:space="preserve"> </w:t>
      </w:r>
      <w:r w:rsidRPr="000F31E3">
        <w:rPr>
          <w:rFonts w:cs="Arial"/>
          <w:color w:val="212529"/>
          <w:shd w:val="clear" w:color="auto" w:fill="FFFFFF"/>
        </w:rPr>
        <w:t xml:space="preserve">uvedl </w:t>
      </w:r>
      <w:r w:rsidR="004A480B" w:rsidRPr="000F31E3">
        <w:rPr>
          <w:rFonts w:cs="Arial"/>
          <w:color w:val="212529"/>
          <w:shd w:val="clear" w:color="auto" w:fill="FFFFFF"/>
        </w:rPr>
        <w:t>Ivo Nejdl, jednatel C-</w:t>
      </w:r>
      <w:proofErr w:type="spellStart"/>
      <w:r w:rsidR="004A480B" w:rsidRPr="000F31E3">
        <w:rPr>
          <w:rFonts w:cs="Arial"/>
          <w:color w:val="212529"/>
          <w:shd w:val="clear" w:color="auto" w:fill="FFFFFF"/>
        </w:rPr>
        <w:t>Energy</w:t>
      </w:r>
      <w:proofErr w:type="spellEnd"/>
      <w:r w:rsidR="004A480B" w:rsidRPr="000F31E3">
        <w:rPr>
          <w:rFonts w:cs="Arial"/>
          <w:color w:val="212529"/>
          <w:shd w:val="clear" w:color="auto" w:fill="FFFFFF"/>
        </w:rPr>
        <w:t xml:space="preserve"> Planá. </w:t>
      </w:r>
    </w:p>
    <w:p w14:paraId="3A41FD67" w14:textId="77777777" w:rsidR="002606A6" w:rsidRPr="000F31E3" w:rsidRDefault="002606A6" w:rsidP="000F31E3">
      <w:pPr>
        <w:spacing w:line="240" w:lineRule="auto"/>
        <w:jc w:val="left"/>
        <w:rPr>
          <w:rFonts w:cs="Arial"/>
          <w:shd w:val="clear" w:color="auto" w:fill="FFFFFF"/>
        </w:rPr>
      </w:pPr>
    </w:p>
    <w:p w14:paraId="5F95421B" w14:textId="59DD1DD1" w:rsidR="002606A6" w:rsidRPr="000F31E3" w:rsidRDefault="002606A6" w:rsidP="000F31E3">
      <w:pPr>
        <w:spacing w:line="240" w:lineRule="auto"/>
        <w:jc w:val="left"/>
        <w:rPr>
          <w:rFonts w:cs="Arial"/>
          <w:b/>
          <w:sz w:val="24"/>
        </w:rPr>
      </w:pPr>
      <w:r w:rsidRPr="000F31E3">
        <w:t>Jednotka EVECONT je vybavena nejmodernější technologií pro energetické využití odpadních plastů. V energetickém zdroji C-</w:t>
      </w:r>
      <w:proofErr w:type="spellStart"/>
      <w:r w:rsidRPr="000F31E3">
        <w:t>Energy</w:t>
      </w:r>
      <w:proofErr w:type="spellEnd"/>
      <w:r w:rsidRPr="000F31E3">
        <w:t xml:space="preserve"> Planá, který zásobuje teplem a energiemi odběratele v aglomeraci Planá nad Lužnicí – Sezimovo Ústí – Tábor, pomůže v příštím roce snížit roční emise až o 8 800 </w:t>
      </w:r>
      <w:r w:rsidR="009809ED">
        <w:t xml:space="preserve">kilogramů </w:t>
      </w:r>
      <w:r w:rsidRPr="000F31E3">
        <w:t xml:space="preserve">oxidu siřičitého, 4 300 </w:t>
      </w:r>
      <w:r w:rsidR="007021F2">
        <w:t xml:space="preserve">kilogramů </w:t>
      </w:r>
      <w:r w:rsidRPr="000F31E3">
        <w:t xml:space="preserve">oxidu uhelnatého a 200 </w:t>
      </w:r>
      <w:r w:rsidR="007021F2">
        <w:t xml:space="preserve">kilogramů </w:t>
      </w:r>
      <w:r w:rsidRPr="000F31E3">
        <w:t>pevných částic.</w:t>
      </w:r>
    </w:p>
    <w:p w14:paraId="056D0860" w14:textId="77777777" w:rsidR="008F7CB4" w:rsidRPr="000F31E3" w:rsidRDefault="008F7CB4" w:rsidP="000F31E3">
      <w:pPr>
        <w:spacing w:line="240" w:lineRule="auto"/>
        <w:jc w:val="left"/>
        <w:rPr>
          <w:rFonts w:cs="Arial"/>
          <w:i/>
          <w:color w:val="212529"/>
          <w:shd w:val="clear" w:color="auto" w:fill="FFFFFF"/>
        </w:rPr>
      </w:pPr>
    </w:p>
    <w:p w14:paraId="42E7107C" w14:textId="2402A022" w:rsidR="004A480B" w:rsidRPr="000F31E3" w:rsidRDefault="004A480B" w:rsidP="000F31E3">
      <w:pPr>
        <w:spacing w:line="240" w:lineRule="auto"/>
        <w:jc w:val="left"/>
        <w:rPr>
          <w:rFonts w:cs="Arial"/>
          <w:color w:val="212529"/>
          <w:shd w:val="clear" w:color="auto" w:fill="FFFFFF"/>
        </w:rPr>
      </w:pPr>
      <w:r w:rsidRPr="000F31E3">
        <w:rPr>
          <w:rFonts w:cs="Arial"/>
          <w:i/>
          <w:color w:val="212529"/>
          <w:shd w:val="clear" w:color="auto" w:fill="FFFFFF"/>
        </w:rPr>
        <w:t xml:space="preserve">„Každý z nás vynakládá velké množství energie a úsilí do mnoha různých výrobků. Vynaložená energie setrvává ve výrobcích po celou dobu jejich životního cyklu. Tedy i v okamžiku, kdy je prohlásíme odpadem a nenajdeme pro ně jiné uplatnění. Jednotka EVECONT pomáhá získat maximum těchto energií z odpadů zpět, ať už ve formě elektřiny, tepla či chladu,“ </w:t>
      </w:r>
      <w:r w:rsidRPr="000F31E3">
        <w:rPr>
          <w:rFonts w:cs="Arial"/>
          <w:color w:val="212529"/>
          <w:shd w:val="clear" w:color="auto" w:fill="FFFFFF"/>
        </w:rPr>
        <w:t xml:space="preserve">popisuje Jan Krišpín, </w:t>
      </w:r>
      <w:r w:rsidR="00C301AD">
        <w:rPr>
          <w:rFonts w:cs="Arial"/>
          <w:color w:val="212529"/>
          <w:shd w:val="clear" w:color="auto" w:fill="FFFFFF"/>
        </w:rPr>
        <w:t xml:space="preserve">jednatel </w:t>
      </w:r>
      <w:r w:rsidRPr="000F31E3">
        <w:rPr>
          <w:rFonts w:cs="Arial"/>
          <w:color w:val="212529"/>
          <w:shd w:val="clear" w:color="auto" w:fill="FFFFFF"/>
        </w:rPr>
        <w:t>společnosti EVECO Brno.</w:t>
      </w:r>
    </w:p>
    <w:p w14:paraId="35703512" w14:textId="77777777" w:rsidR="00380C96" w:rsidRPr="000F31E3" w:rsidRDefault="00380C96" w:rsidP="000F31E3">
      <w:pPr>
        <w:spacing w:line="240" w:lineRule="auto"/>
        <w:jc w:val="left"/>
        <w:rPr>
          <w:rFonts w:cs="Arial"/>
          <w:color w:val="212529"/>
          <w:shd w:val="clear" w:color="auto" w:fill="FFFFFF"/>
        </w:rPr>
      </w:pPr>
    </w:p>
    <w:p w14:paraId="2CB0CD14" w14:textId="77777777" w:rsidR="00380C96" w:rsidRPr="000F31E3" w:rsidRDefault="008F7CB4" w:rsidP="000F31E3">
      <w:pPr>
        <w:spacing w:line="240" w:lineRule="auto"/>
        <w:jc w:val="left"/>
        <w:rPr>
          <w:rFonts w:cs="Arial"/>
          <w:b/>
          <w:color w:val="212529"/>
          <w:shd w:val="clear" w:color="auto" w:fill="FFFFFF"/>
        </w:rPr>
      </w:pPr>
      <w:r w:rsidRPr="000F31E3">
        <w:rPr>
          <w:rFonts w:cs="Arial"/>
          <w:b/>
          <w:color w:val="212529"/>
          <w:shd w:val="clear" w:color="auto" w:fill="FFFFFF"/>
        </w:rPr>
        <w:t>EVECONT v Plané nad Lužnicí</w:t>
      </w:r>
    </w:p>
    <w:p w14:paraId="15B8546E" w14:textId="77777777" w:rsidR="008F7CB4" w:rsidRPr="000F31E3" w:rsidRDefault="008F7CB4" w:rsidP="000F31E3">
      <w:pPr>
        <w:spacing w:line="240" w:lineRule="auto"/>
        <w:jc w:val="left"/>
        <w:rPr>
          <w:rFonts w:cs="Arial"/>
          <w:color w:val="212529"/>
          <w:shd w:val="clear" w:color="auto" w:fill="FFFFFF"/>
        </w:rPr>
      </w:pPr>
    </w:p>
    <w:p w14:paraId="5B8BC378" w14:textId="2F8EE746" w:rsidR="008F7CB4" w:rsidRPr="000F31E3" w:rsidRDefault="008F7CB4" w:rsidP="000F31E3">
      <w:pPr>
        <w:spacing w:line="240" w:lineRule="auto"/>
        <w:jc w:val="left"/>
        <w:rPr>
          <w:rFonts w:cs="Arial"/>
          <w:color w:val="212529"/>
          <w:shd w:val="clear" w:color="auto" w:fill="FFFFFF"/>
        </w:rPr>
      </w:pPr>
      <w:r w:rsidRPr="000F31E3">
        <w:rPr>
          <w:rFonts w:cs="Arial"/>
          <w:color w:val="212529"/>
          <w:shd w:val="clear" w:color="auto" w:fill="FFFFFF"/>
        </w:rPr>
        <w:t>Pilotní jednotka EVECONT bude postavena v Plané nad Lužnicí v areálu moderního energetického zdroje C-</w:t>
      </w:r>
      <w:proofErr w:type="spellStart"/>
      <w:r w:rsidRPr="000F31E3">
        <w:rPr>
          <w:rFonts w:cs="Arial"/>
          <w:color w:val="212529"/>
          <w:shd w:val="clear" w:color="auto" w:fill="FFFFFF"/>
        </w:rPr>
        <w:t>Energy</w:t>
      </w:r>
      <w:proofErr w:type="spellEnd"/>
      <w:r w:rsidRPr="000F31E3">
        <w:rPr>
          <w:rFonts w:cs="Arial"/>
          <w:color w:val="212529"/>
          <w:shd w:val="clear" w:color="auto" w:fill="FFFFFF"/>
        </w:rPr>
        <w:t xml:space="preserve"> Planá na ploše necelých 1 200 m</w:t>
      </w:r>
      <w:r w:rsidRPr="000F31E3">
        <w:rPr>
          <w:rFonts w:cs="Arial"/>
          <w:color w:val="212529"/>
          <w:shd w:val="clear" w:color="auto" w:fill="FFFFFF"/>
          <w:vertAlign w:val="superscript"/>
        </w:rPr>
        <w:t>2</w:t>
      </w:r>
      <w:r w:rsidRPr="000F31E3">
        <w:rPr>
          <w:rFonts w:cs="Arial"/>
          <w:color w:val="212529"/>
          <w:shd w:val="clear" w:color="auto" w:fill="FFFFFF"/>
        </w:rPr>
        <w:t xml:space="preserve">. </w:t>
      </w:r>
      <w:r w:rsidR="005A5C58" w:rsidRPr="000F31E3">
        <w:rPr>
          <w:rFonts w:cs="Arial"/>
          <w:color w:val="212529"/>
          <w:shd w:val="clear" w:color="auto" w:fill="FFFFFF"/>
        </w:rPr>
        <w:t xml:space="preserve">Jednotka </w:t>
      </w:r>
      <w:r w:rsidR="002606A6" w:rsidRPr="000F31E3">
        <w:rPr>
          <w:rFonts w:cs="Arial"/>
          <w:color w:val="212529"/>
          <w:shd w:val="clear" w:color="auto" w:fill="FFFFFF"/>
        </w:rPr>
        <w:t xml:space="preserve">vyrobí </w:t>
      </w:r>
      <w:r w:rsidR="003E4558" w:rsidRPr="000F31E3">
        <w:rPr>
          <w:rFonts w:cs="Arial"/>
          <w:color w:val="212529"/>
          <w:shd w:val="clear" w:color="auto" w:fill="FFFFFF"/>
        </w:rPr>
        <w:t>z</w:t>
      </w:r>
      <w:r w:rsidR="002606A6" w:rsidRPr="000F31E3">
        <w:rPr>
          <w:rFonts w:cs="Arial"/>
          <w:color w:val="212529"/>
          <w:shd w:val="clear" w:color="auto" w:fill="FFFFFF"/>
        </w:rPr>
        <w:t xml:space="preserve"> 2 </w:t>
      </w:r>
      <w:r w:rsidR="003E4558" w:rsidRPr="000F31E3">
        <w:rPr>
          <w:rFonts w:cs="Arial"/>
          <w:color w:val="212529"/>
          <w:shd w:val="clear" w:color="auto" w:fill="FFFFFF"/>
        </w:rPr>
        <w:t xml:space="preserve">400 tun nerecyklovatelného plastu </w:t>
      </w:r>
      <w:r w:rsidR="005A5C58" w:rsidRPr="000F31E3">
        <w:rPr>
          <w:rFonts w:cs="Arial"/>
          <w:color w:val="212529"/>
          <w:shd w:val="clear" w:color="auto" w:fill="FFFFFF"/>
        </w:rPr>
        <w:t>40 tisíc GJ tepla ročně pro potřeby průmyslových odběratelů C-</w:t>
      </w:r>
      <w:proofErr w:type="spellStart"/>
      <w:r w:rsidR="005A5C58" w:rsidRPr="000F31E3">
        <w:rPr>
          <w:rFonts w:cs="Arial"/>
          <w:color w:val="212529"/>
          <w:shd w:val="clear" w:color="auto" w:fill="FFFFFF"/>
        </w:rPr>
        <w:t>Energy</w:t>
      </w:r>
      <w:proofErr w:type="spellEnd"/>
      <w:r w:rsidR="00673ECD" w:rsidRPr="000F31E3">
        <w:rPr>
          <w:rFonts w:cs="Arial"/>
          <w:color w:val="212529"/>
          <w:shd w:val="clear" w:color="auto" w:fill="FFFFFF"/>
        </w:rPr>
        <w:t xml:space="preserve"> a měst</w:t>
      </w:r>
      <w:r w:rsidR="005A5C58" w:rsidRPr="000F31E3">
        <w:rPr>
          <w:rFonts w:cs="Arial"/>
          <w:color w:val="212529"/>
          <w:shd w:val="clear" w:color="auto" w:fill="FFFFFF"/>
        </w:rPr>
        <w:t xml:space="preserve"> Sezimov</w:t>
      </w:r>
      <w:r w:rsidR="00673ECD" w:rsidRPr="000F31E3">
        <w:rPr>
          <w:rFonts w:cs="Arial"/>
          <w:color w:val="212529"/>
          <w:shd w:val="clear" w:color="auto" w:fill="FFFFFF"/>
        </w:rPr>
        <w:t>o</w:t>
      </w:r>
      <w:r w:rsidR="005A5C58" w:rsidRPr="000F31E3">
        <w:rPr>
          <w:rFonts w:cs="Arial"/>
          <w:color w:val="212529"/>
          <w:shd w:val="clear" w:color="auto" w:fill="FFFFFF"/>
        </w:rPr>
        <w:t xml:space="preserve"> Ústí </w:t>
      </w:r>
      <w:r w:rsidR="005A5C58" w:rsidRPr="000F31E3">
        <w:rPr>
          <w:rFonts w:cs="Arial"/>
          <w:color w:val="212529"/>
          <w:shd w:val="clear" w:color="auto" w:fill="FFFFFF"/>
        </w:rPr>
        <w:lastRenderedPageBreak/>
        <w:t>a</w:t>
      </w:r>
      <w:r w:rsidR="002606A6" w:rsidRPr="000F31E3">
        <w:rPr>
          <w:rFonts w:cs="Arial"/>
          <w:color w:val="212529"/>
          <w:shd w:val="clear" w:color="auto" w:fill="FFFFFF"/>
        </w:rPr>
        <w:t> </w:t>
      </w:r>
      <w:r w:rsidR="005A5C58" w:rsidRPr="000F31E3">
        <w:rPr>
          <w:rFonts w:cs="Arial"/>
          <w:color w:val="212529"/>
          <w:shd w:val="clear" w:color="auto" w:fill="FFFFFF"/>
        </w:rPr>
        <w:t>Planá</w:t>
      </w:r>
      <w:r w:rsidR="00673ECD" w:rsidRPr="000F31E3">
        <w:rPr>
          <w:rFonts w:cs="Arial"/>
          <w:color w:val="212529"/>
          <w:shd w:val="clear" w:color="auto" w:fill="FFFFFF"/>
        </w:rPr>
        <w:t xml:space="preserve"> nad Lužnicí</w:t>
      </w:r>
      <w:r w:rsidR="005A5C58" w:rsidRPr="000F31E3">
        <w:rPr>
          <w:rFonts w:cs="Arial"/>
          <w:color w:val="212529"/>
          <w:shd w:val="clear" w:color="auto" w:fill="FFFFFF"/>
        </w:rPr>
        <w:t>.</w:t>
      </w:r>
      <w:r w:rsidRPr="000F31E3">
        <w:rPr>
          <w:rFonts w:cs="Arial"/>
          <w:color w:val="212529"/>
          <w:shd w:val="clear" w:color="auto" w:fill="FFFFFF"/>
        </w:rPr>
        <w:t xml:space="preserve"> Primárním posláním je využít v jednotce EVECONT odpady, které vzniknou v těsném sousedství jednotky – tedy především v průmyslové zóně Planá nad Lužnicí.</w:t>
      </w:r>
    </w:p>
    <w:p w14:paraId="1BD6C5B0" w14:textId="77777777" w:rsidR="008F7CB4" w:rsidRPr="000F31E3" w:rsidRDefault="008F7CB4" w:rsidP="000F31E3">
      <w:pPr>
        <w:spacing w:line="240" w:lineRule="auto"/>
        <w:jc w:val="left"/>
        <w:rPr>
          <w:rFonts w:cs="Arial"/>
          <w:color w:val="212529"/>
          <w:shd w:val="clear" w:color="auto" w:fill="FFFFFF"/>
        </w:rPr>
      </w:pPr>
    </w:p>
    <w:p w14:paraId="196AA46A" w14:textId="77777777" w:rsidR="008F7CB4" w:rsidRPr="000F31E3" w:rsidRDefault="008F7CB4" w:rsidP="000F31E3">
      <w:pPr>
        <w:spacing w:line="240" w:lineRule="auto"/>
        <w:jc w:val="left"/>
        <w:rPr>
          <w:rFonts w:cs="Arial"/>
          <w:color w:val="212529"/>
          <w:shd w:val="clear" w:color="auto" w:fill="FFFFFF"/>
        </w:rPr>
      </w:pPr>
      <w:r w:rsidRPr="000F31E3">
        <w:rPr>
          <w:rFonts w:cs="Arial"/>
          <w:i/>
          <w:color w:val="212529"/>
          <w:shd w:val="clear" w:color="auto" w:fill="FFFFFF"/>
        </w:rPr>
        <w:t>„Pro projekt jsme získali v červnu stavební povolení, byly zahájeny první stavební práce související s přípravou lokality pro umístění jednotky EVECONT. Její spuštění je plánováno na čtvrté čtvrtletí letošního roku,“</w:t>
      </w:r>
      <w:r w:rsidRPr="000F31E3">
        <w:rPr>
          <w:rFonts w:cs="Arial"/>
          <w:color w:val="212529"/>
          <w:shd w:val="clear" w:color="auto" w:fill="FFFFFF"/>
        </w:rPr>
        <w:t xml:space="preserve"> doplnil Ivo Nejdl.</w:t>
      </w:r>
    </w:p>
    <w:p w14:paraId="2B32482E" w14:textId="77777777" w:rsidR="008F7CB4" w:rsidRPr="000F31E3" w:rsidRDefault="008F7CB4" w:rsidP="000F31E3">
      <w:pPr>
        <w:spacing w:line="240" w:lineRule="auto"/>
        <w:jc w:val="left"/>
        <w:rPr>
          <w:rFonts w:cs="Arial"/>
          <w:color w:val="212529"/>
          <w:shd w:val="clear" w:color="auto" w:fill="FFFFFF"/>
        </w:rPr>
      </w:pPr>
    </w:p>
    <w:p w14:paraId="4307E61A" w14:textId="2F8FC3A9" w:rsidR="008F7CB4" w:rsidRPr="000F31E3" w:rsidRDefault="008F7CB4" w:rsidP="000F31E3">
      <w:pPr>
        <w:spacing w:line="240" w:lineRule="auto"/>
        <w:jc w:val="left"/>
        <w:rPr>
          <w:rFonts w:cs="Arial"/>
          <w:color w:val="212529"/>
          <w:shd w:val="clear" w:color="auto" w:fill="FFFFFF"/>
        </w:rPr>
      </w:pPr>
      <w:r w:rsidRPr="000F31E3">
        <w:rPr>
          <w:rFonts w:cs="Arial"/>
          <w:color w:val="212529"/>
          <w:shd w:val="clear" w:color="auto" w:fill="FFFFFF"/>
        </w:rPr>
        <w:t>Skupina C-</w:t>
      </w:r>
      <w:proofErr w:type="spellStart"/>
      <w:r w:rsidRPr="000F31E3">
        <w:rPr>
          <w:rFonts w:cs="Arial"/>
          <w:color w:val="212529"/>
          <w:shd w:val="clear" w:color="auto" w:fill="FFFFFF"/>
        </w:rPr>
        <w:t>Energy</w:t>
      </w:r>
      <w:proofErr w:type="spellEnd"/>
      <w:r w:rsidRPr="000F31E3">
        <w:rPr>
          <w:rFonts w:cs="Arial"/>
          <w:color w:val="212529"/>
          <w:shd w:val="clear" w:color="auto" w:fill="FFFFFF"/>
        </w:rPr>
        <w:t xml:space="preserve"> investovala do modernizace energetického zdroje v Plané nad Lužnicí od roku </w:t>
      </w:r>
      <w:r w:rsidR="005A5C58" w:rsidRPr="000F31E3">
        <w:rPr>
          <w:rFonts w:cs="Arial"/>
          <w:color w:val="212529"/>
          <w:shd w:val="clear" w:color="auto" w:fill="FFFFFF"/>
        </w:rPr>
        <w:t xml:space="preserve">2012 </w:t>
      </w:r>
      <w:r w:rsidRPr="000F31E3">
        <w:rPr>
          <w:rFonts w:cs="Arial"/>
          <w:color w:val="212529"/>
          <w:shd w:val="clear" w:color="auto" w:fill="FFFFFF"/>
        </w:rPr>
        <w:t>více než 2 miliardy korun. Dnes patří k nejmodernějším závodům pro výrobu energií v regionu střední a východní Evropy. Instalování pilotní jednotky EVECONT je pro C-</w:t>
      </w:r>
      <w:proofErr w:type="spellStart"/>
      <w:r w:rsidRPr="000F31E3">
        <w:rPr>
          <w:rFonts w:cs="Arial"/>
          <w:color w:val="212529"/>
          <w:shd w:val="clear" w:color="auto" w:fill="FFFFFF"/>
        </w:rPr>
        <w:t>Energy</w:t>
      </w:r>
      <w:proofErr w:type="spellEnd"/>
      <w:r w:rsidRPr="000F31E3">
        <w:rPr>
          <w:rFonts w:cs="Arial"/>
          <w:color w:val="212529"/>
          <w:shd w:val="clear" w:color="auto" w:fill="FFFFFF"/>
        </w:rPr>
        <w:t xml:space="preserve"> dalším krokem v podpoře vývoje a inovací v oblasti energií. Investice dosáhne </w:t>
      </w:r>
      <w:r w:rsidR="005A5C58" w:rsidRPr="000F31E3">
        <w:rPr>
          <w:rFonts w:cs="Arial"/>
          <w:color w:val="212529"/>
          <w:shd w:val="clear" w:color="auto" w:fill="FFFFFF"/>
        </w:rPr>
        <w:t xml:space="preserve">52 </w:t>
      </w:r>
      <w:r w:rsidRPr="000F31E3">
        <w:rPr>
          <w:rFonts w:cs="Arial"/>
          <w:color w:val="212529"/>
          <w:shd w:val="clear" w:color="auto" w:fill="FFFFFF"/>
        </w:rPr>
        <w:t xml:space="preserve">mil. Kč. </w:t>
      </w:r>
    </w:p>
    <w:p w14:paraId="211341AC" w14:textId="77777777" w:rsidR="008F7CB4" w:rsidRPr="000F31E3" w:rsidRDefault="008F7CB4" w:rsidP="000F31E3">
      <w:pPr>
        <w:spacing w:line="240" w:lineRule="auto"/>
        <w:jc w:val="left"/>
        <w:rPr>
          <w:rFonts w:cs="Arial"/>
          <w:color w:val="212529"/>
          <w:shd w:val="clear" w:color="auto" w:fill="FFFFFF"/>
        </w:rPr>
      </w:pPr>
    </w:p>
    <w:p w14:paraId="7ACB2F3C" w14:textId="743D845F" w:rsidR="008F7CB4" w:rsidRPr="000F31E3" w:rsidRDefault="008F7CB4" w:rsidP="000F31E3">
      <w:pPr>
        <w:spacing w:line="240" w:lineRule="auto"/>
        <w:jc w:val="left"/>
        <w:rPr>
          <w:rFonts w:cs="Arial"/>
          <w:color w:val="212529"/>
          <w:shd w:val="clear" w:color="auto" w:fill="FFFFFF"/>
        </w:rPr>
      </w:pPr>
      <w:r w:rsidRPr="000F31E3">
        <w:rPr>
          <w:rFonts w:cs="Arial"/>
          <w:i/>
          <w:color w:val="212529"/>
          <w:shd w:val="clear" w:color="auto" w:fill="FFFFFF"/>
        </w:rPr>
        <w:t xml:space="preserve">„EVECONT je rychlým, ekologickým a dostupným řešením pro energetické zpracování odpadu v malých obcích, průmyslových zónách, nemocnicích nebo čistírnách odpadních vod. </w:t>
      </w:r>
      <w:r w:rsidR="002606A6" w:rsidRPr="000F31E3">
        <w:rPr>
          <w:rFonts w:cs="Arial"/>
          <w:i/>
          <w:color w:val="212529"/>
          <w:shd w:val="clear" w:color="auto" w:fill="FFFFFF"/>
        </w:rPr>
        <w:t xml:space="preserve">Skupina </w:t>
      </w:r>
      <w:r w:rsidRPr="000F31E3">
        <w:rPr>
          <w:rFonts w:cs="Arial"/>
          <w:i/>
          <w:color w:val="212529"/>
          <w:shd w:val="clear" w:color="auto" w:fill="FFFFFF"/>
        </w:rPr>
        <w:t>C-</w:t>
      </w:r>
      <w:proofErr w:type="spellStart"/>
      <w:r w:rsidRPr="000F31E3">
        <w:rPr>
          <w:rFonts w:cs="Arial"/>
          <w:i/>
          <w:color w:val="212529"/>
          <w:shd w:val="clear" w:color="auto" w:fill="FFFFFF"/>
        </w:rPr>
        <w:t>Energy</w:t>
      </w:r>
      <w:proofErr w:type="spellEnd"/>
      <w:r w:rsidRPr="000F31E3">
        <w:rPr>
          <w:rFonts w:cs="Arial"/>
          <w:i/>
          <w:color w:val="212529"/>
          <w:shd w:val="clear" w:color="auto" w:fill="FFFFFF"/>
        </w:rPr>
        <w:t xml:space="preserve"> vidí v tomto řešení budoucnost. Dalším zájemcům o EVECONT jsme připraveni pomoci s návrhem řešení na míru, jeho výstavbou, provozem i financováním,“ </w:t>
      </w:r>
      <w:r w:rsidRPr="000F31E3">
        <w:rPr>
          <w:rFonts w:cs="Arial"/>
          <w:color w:val="212529"/>
          <w:shd w:val="clear" w:color="auto" w:fill="FFFFFF"/>
        </w:rPr>
        <w:t>dodává Ivo Nejdl.</w:t>
      </w:r>
    </w:p>
    <w:p w14:paraId="2FE536C0" w14:textId="77777777" w:rsidR="007E6511" w:rsidRPr="000F31E3" w:rsidRDefault="007E6511" w:rsidP="000F31E3">
      <w:pPr>
        <w:spacing w:line="240" w:lineRule="auto"/>
        <w:jc w:val="left"/>
      </w:pPr>
    </w:p>
    <w:p w14:paraId="07721FD9" w14:textId="77777777" w:rsidR="008F7CB4" w:rsidRPr="000F31E3" w:rsidRDefault="008F7CB4" w:rsidP="000F31E3">
      <w:pPr>
        <w:spacing w:line="240" w:lineRule="auto"/>
        <w:jc w:val="left"/>
        <w:rPr>
          <w:b/>
        </w:rPr>
      </w:pPr>
      <w:r w:rsidRPr="000F31E3">
        <w:rPr>
          <w:b/>
        </w:rPr>
        <w:t xml:space="preserve">Možnosti využití </w:t>
      </w:r>
      <w:r w:rsidR="00673ECD" w:rsidRPr="000F31E3">
        <w:rPr>
          <w:b/>
        </w:rPr>
        <w:t xml:space="preserve">jednotky </w:t>
      </w:r>
      <w:r w:rsidRPr="000F31E3">
        <w:rPr>
          <w:b/>
        </w:rPr>
        <w:t>EVECONT</w:t>
      </w:r>
    </w:p>
    <w:p w14:paraId="403C6EDF" w14:textId="77777777" w:rsidR="008F7CB4" w:rsidRPr="000F31E3" w:rsidRDefault="008F7CB4" w:rsidP="000F31E3">
      <w:pPr>
        <w:spacing w:line="240" w:lineRule="auto"/>
        <w:jc w:val="left"/>
      </w:pPr>
    </w:p>
    <w:p w14:paraId="69762CD6" w14:textId="77777777" w:rsidR="008F7CB4" w:rsidRPr="000F31E3" w:rsidRDefault="008F7CB4" w:rsidP="000F31E3">
      <w:pPr>
        <w:spacing w:line="240" w:lineRule="auto"/>
        <w:jc w:val="left"/>
      </w:pPr>
      <w:r w:rsidRPr="000F31E3">
        <w:t>Koncept malých jednotek pro energetické zpracování odpadu přichází se zcela zjevnými výhodami. Pro klasické „velké ZEVO“ lze jen velmi obtížně hledat vhodného spotřebitele tepla a energií, a to zejména v případech, kdy vlivem vývoje v různých lokalitách dochází ke štěpení dříve rozlehlých sítí centrálního zásobování teplem. Malé ZEVO navíc naplňuje koncept využití odpadů v místě jejich vzniku bez nutnosti řešení logistických problémů spojených s velkými kapacitami.</w:t>
      </w:r>
    </w:p>
    <w:p w14:paraId="75A3070C" w14:textId="77777777" w:rsidR="008F7CB4" w:rsidRPr="000F31E3" w:rsidRDefault="008F7CB4" w:rsidP="000F31E3">
      <w:pPr>
        <w:spacing w:line="240" w:lineRule="auto"/>
        <w:jc w:val="left"/>
      </w:pPr>
    </w:p>
    <w:p w14:paraId="0A525A7D" w14:textId="77777777" w:rsidR="008F7CB4" w:rsidRPr="000F31E3" w:rsidRDefault="008F7CB4" w:rsidP="000F31E3">
      <w:pPr>
        <w:spacing w:line="240" w:lineRule="auto"/>
        <w:jc w:val="left"/>
      </w:pPr>
      <w:r w:rsidRPr="000F31E3">
        <w:t>Malé ZEVO představuje konkurenční řešení pro napojení na méně rozsáhlé sítě centrálního zásobování teplem či konkrétní průmyslové a municipální objekty. Představuje také možnost řešení energetického využívání odpadu v malých systémech nakládání s odpady, kdy odpadá nutnost zajistit často problematickou dohodu v širším celku producentů odpadu.</w:t>
      </w:r>
    </w:p>
    <w:p w14:paraId="14661C18" w14:textId="77777777" w:rsidR="008F7CB4" w:rsidRPr="000F31E3" w:rsidRDefault="008F7CB4" w:rsidP="000F31E3">
      <w:pPr>
        <w:spacing w:line="240" w:lineRule="auto"/>
        <w:jc w:val="left"/>
      </w:pPr>
    </w:p>
    <w:p w14:paraId="2C507E6A" w14:textId="77777777" w:rsidR="008F7CB4" w:rsidRPr="000F31E3" w:rsidRDefault="008F7CB4" w:rsidP="000F31E3">
      <w:pPr>
        <w:spacing w:line="240" w:lineRule="auto"/>
        <w:jc w:val="left"/>
      </w:pPr>
      <w:r w:rsidRPr="000F31E3">
        <w:t>Jednotka EVECONT je vhodná zejména v těchto oblastech:</w:t>
      </w:r>
    </w:p>
    <w:p w14:paraId="270E7D1B" w14:textId="2AC76654" w:rsidR="008F7CB4" w:rsidRPr="000F31E3" w:rsidRDefault="008F7CB4" w:rsidP="000F31E3">
      <w:pPr>
        <w:pStyle w:val="Odstavecseseznamem"/>
        <w:numPr>
          <w:ilvl w:val="0"/>
          <w:numId w:val="5"/>
        </w:numPr>
        <w:spacing w:line="240" w:lineRule="auto"/>
        <w:jc w:val="left"/>
      </w:pPr>
      <w:r w:rsidRPr="000F31E3">
        <w:t xml:space="preserve">nemocnice (v </w:t>
      </w:r>
      <w:r w:rsidR="002606A6" w:rsidRPr="000F31E3">
        <w:t>podstatě libovolně velké, ideální řešení pro zpracování biologicky znečištěného</w:t>
      </w:r>
      <w:r w:rsidR="005A5C58" w:rsidRPr="000F31E3">
        <w:t xml:space="preserve"> odpad</w:t>
      </w:r>
      <w:r w:rsidR="002606A6" w:rsidRPr="000F31E3">
        <w:t>u</w:t>
      </w:r>
      <w:r w:rsidRPr="000F31E3">
        <w:t>)</w:t>
      </w:r>
    </w:p>
    <w:p w14:paraId="71E22B0E" w14:textId="15424D7E" w:rsidR="008F7CB4" w:rsidRPr="000F31E3" w:rsidRDefault="008F7CB4" w:rsidP="000F31E3">
      <w:pPr>
        <w:pStyle w:val="Odstavecseseznamem"/>
        <w:numPr>
          <w:ilvl w:val="0"/>
          <w:numId w:val="5"/>
        </w:numPr>
        <w:spacing w:line="240" w:lineRule="auto"/>
        <w:jc w:val="left"/>
      </w:pPr>
      <w:r w:rsidRPr="000F31E3">
        <w:t>menší města (s počtem obyvatel cca 20 tisíc</w:t>
      </w:r>
      <w:r w:rsidR="002606A6" w:rsidRPr="000F31E3">
        <w:t>,</w:t>
      </w:r>
      <w:r w:rsidR="005A5C58" w:rsidRPr="000F31E3">
        <w:t xml:space="preserve"> pro </w:t>
      </w:r>
      <w:r w:rsidR="002606A6" w:rsidRPr="000F31E3">
        <w:t xml:space="preserve">zpracování </w:t>
      </w:r>
      <w:r w:rsidR="005A5C58" w:rsidRPr="000F31E3">
        <w:t>zbytkov</w:t>
      </w:r>
      <w:r w:rsidR="002606A6" w:rsidRPr="000F31E3">
        <w:t>ých</w:t>
      </w:r>
      <w:r w:rsidR="005A5C58" w:rsidRPr="000F31E3">
        <w:t xml:space="preserve"> plast</w:t>
      </w:r>
      <w:r w:rsidR="002606A6" w:rsidRPr="000F31E3">
        <w:t>ů</w:t>
      </w:r>
      <w:r w:rsidRPr="000F31E3">
        <w:t>)</w:t>
      </w:r>
    </w:p>
    <w:p w14:paraId="0C9AA569" w14:textId="77777777" w:rsidR="008F7CB4" w:rsidRPr="000F31E3" w:rsidRDefault="008F7CB4" w:rsidP="000F31E3">
      <w:pPr>
        <w:pStyle w:val="Odstavecseseznamem"/>
        <w:numPr>
          <w:ilvl w:val="0"/>
          <w:numId w:val="5"/>
        </w:numPr>
        <w:spacing w:line="240" w:lineRule="auto"/>
        <w:jc w:val="left"/>
      </w:pPr>
      <w:r w:rsidRPr="000F31E3">
        <w:t>čistírny odpadních vod (všechny typy)</w:t>
      </w:r>
    </w:p>
    <w:p w14:paraId="23C86139" w14:textId="77777777" w:rsidR="008F7CB4" w:rsidRPr="000F31E3" w:rsidRDefault="008F7CB4" w:rsidP="000F31E3">
      <w:pPr>
        <w:pStyle w:val="Odstavecseseznamem"/>
        <w:numPr>
          <w:ilvl w:val="0"/>
          <w:numId w:val="5"/>
        </w:numPr>
        <w:spacing w:line="240" w:lineRule="auto"/>
        <w:jc w:val="left"/>
      </w:pPr>
      <w:r w:rsidRPr="000F31E3">
        <w:t>čištění moří (systém pro likvidaci odpadu přímo na moři – jednotku lze umístit i na loď)</w:t>
      </w:r>
    </w:p>
    <w:p w14:paraId="59468466" w14:textId="77777777" w:rsidR="008F7CB4" w:rsidRPr="000F31E3" w:rsidRDefault="008F7CB4" w:rsidP="000F31E3">
      <w:pPr>
        <w:pStyle w:val="Odstavecseseznamem"/>
        <w:numPr>
          <w:ilvl w:val="0"/>
          <w:numId w:val="5"/>
        </w:numPr>
        <w:spacing w:line="240" w:lineRule="auto"/>
        <w:jc w:val="left"/>
      </w:pPr>
      <w:r w:rsidRPr="000F31E3">
        <w:t>likvidace starých zátěží přímo v lokalitě jejich existence</w:t>
      </w:r>
    </w:p>
    <w:p w14:paraId="01521BD8" w14:textId="77777777" w:rsidR="008F7CB4" w:rsidRPr="000F31E3" w:rsidRDefault="008F7CB4" w:rsidP="000F31E3">
      <w:pPr>
        <w:pStyle w:val="Odstavecseseznamem"/>
        <w:numPr>
          <w:ilvl w:val="0"/>
          <w:numId w:val="5"/>
        </w:numPr>
        <w:spacing w:line="240" w:lineRule="auto"/>
        <w:jc w:val="left"/>
      </w:pPr>
      <w:r w:rsidRPr="000F31E3">
        <w:t>třídící linky odpadu</w:t>
      </w:r>
    </w:p>
    <w:p w14:paraId="4602D854" w14:textId="77777777" w:rsidR="008F7CB4" w:rsidRPr="000F31E3" w:rsidRDefault="008F7CB4" w:rsidP="000F31E3">
      <w:pPr>
        <w:pStyle w:val="Odstavecseseznamem"/>
        <w:numPr>
          <w:ilvl w:val="0"/>
          <w:numId w:val="5"/>
        </w:numPr>
        <w:spacing w:line="240" w:lineRule="auto"/>
        <w:jc w:val="left"/>
      </w:pPr>
      <w:r w:rsidRPr="000F31E3">
        <w:t>průmysl (v podstatě každý průmyslový podnik, který řeší sběr, separaci a odvoz odpadu)</w:t>
      </w:r>
    </w:p>
    <w:p w14:paraId="7631E475" w14:textId="77777777" w:rsidR="008F7CB4" w:rsidRPr="000F31E3" w:rsidRDefault="008F7CB4" w:rsidP="000F31E3">
      <w:pPr>
        <w:spacing w:line="240" w:lineRule="auto"/>
        <w:jc w:val="left"/>
      </w:pPr>
      <w:r w:rsidRPr="000F31E3">
        <w:t xml:space="preserve"> </w:t>
      </w:r>
    </w:p>
    <w:p w14:paraId="39DE754C" w14:textId="77777777" w:rsidR="008F7CB4" w:rsidRPr="000F31E3" w:rsidRDefault="008F7CB4" w:rsidP="000F31E3">
      <w:pPr>
        <w:spacing w:line="240" w:lineRule="auto"/>
        <w:jc w:val="left"/>
      </w:pPr>
      <w:r w:rsidRPr="000F31E3">
        <w:rPr>
          <w:i/>
        </w:rPr>
        <w:t xml:space="preserve">„Malé jednotky ZEVO díky nízkým nárokům na zastavěnou plochu umožňují jejich nasazení prakticky kdekoliv, dokonce i v místech, kde by jejich aplikace byla dříve nemyslitelná. Vhodným příkladem je možnost umístění takové jednotky v průmyslovém areálu namísto běžné plynové kotelny, nebo jako systém pro likvidaci odpadu v oceánech umístěním takové jednotky na vhodnou loď,“ </w:t>
      </w:r>
      <w:r w:rsidRPr="000F31E3">
        <w:t>popisuje Jan Krišpín.</w:t>
      </w:r>
    </w:p>
    <w:p w14:paraId="2646BC0D" w14:textId="77777777" w:rsidR="008F7CB4" w:rsidRPr="000F31E3" w:rsidRDefault="008F7CB4" w:rsidP="000F31E3">
      <w:pPr>
        <w:spacing w:line="240" w:lineRule="auto"/>
        <w:jc w:val="left"/>
      </w:pPr>
    </w:p>
    <w:p w14:paraId="02A91797" w14:textId="77777777" w:rsidR="008F7CB4" w:rsidRPr="000F31E3" w:rsidRDefault="008F7CB4" w:rsidP="000F31E3">
      <w:pPr>
        <w:spacing w:line="240" w:lineRule="auto"/>
        <w:jc w:val="left"/>
        <w:rPr>
          <w:b/>
        </w:rPr>
      </w:pPr>
      <w:r w:rsidRPr="000F31E3">
        <w:rPr>
          <w:b/>
        </w:rPr>
        <w:t>Příklad využití EVECONT v nemocnicích</w:t>
      </w:r>
    </w:p>
    <w:p w14:paraId="2BFABFAB" w14:textId="77777777" w:rsidR="008F7CB4" w:rsidRPr="000F31E3" w:rsidRDefault="008F7CB4" w:rsidP="000F31E3">
      <w:pPr>
        <w:spacing w:line="240" w:lineRule="auto"/>
        <w:jc w:val="left"/>
      </w:pPr>
    </w:p>
    <w:p w14:paraId="4D97C55C" w14:textId="77777777" w:rsidR="008F7CB4" w:rsidRPr="000F31E3" w:rsidRDefault="008F7CB4" w:rsidP="000F31E3">
      <w:pPr>
        <w:spacing w:line="240" w:lineRule="auto"/>
        <w:jc w:val="left"/>
      </w:pPr>
      <w:r w:rsidRPr="000F31E3">
        <w:t xml:space="preserve">Typickým podnikem, který využije jednotku EVECONT, jsou nemocnice. Jsou značným spotřebitelem tepla, které využívají pro vytápění či sterilizaci nástrojů a praní prádla. Běžným zdrojem tepla bývají </w:t>
      </w:r>
      <w:r w:rsidRPr="000F31E3">
        <w:lastRenderedPageBreak/>
        <w:t xml:space="preserve">kotelny na zemní plyn. Nemocnice však mají také vysoké nároky na chlad, který využívají pro udržování akceptovatelné teploty v nemocnici během letních měsíců či pro skladování biologických materiálů a léčiv. Běžným zdrojem chladu jsou kompresorové klimatizační jednotky na elektřinu. </w:t>
      </w:r>
    </w:p>
    <w:p w14:paraId="527B3AC7" w14:textId="77777777" w:rsidR="008F7CB4" w:rsidRPr="000F31E3" w:rsidRDefault="008F7CB4" w:rsidP="000F31E3">
      <w:pPr>
        <w:spacing w:line="240" w:lineRule="auto"/>
        <w:jc w:val="left"/>
      </w:pPr>
    </w:p>
    <w:p w14:paraId="5C8AD4C2" w14:textId="77777777" w:rsidR="008F7CB4" w:rsidRPr="000F31E3" w:rsidRDefault="008F7CB4" w:rsidP="000F31E3">
      <w:pPr>
        <w:spacing w:line="240" w:lineRule="auto"/>
        <w:jc w:val="left"/>
      </w:pPr>
      <w:r w:rsidRPr="000F31E3">
        <w:t>Nemocnice zároveň produkují značné množství různých typů odpadů – některé z nich lze recyklovat, ostatní odpady, zejména pak odpady infekční, musí být vhodně likvidovány.</w:t>
      </w:r>
    </w:p>
    <w:p w14:paraId="551108F7" w14:textId="77777777" w:rsidR="008F7CB4" w:rsidRPr="000F31E3" w:rsidRDefault="008F7CB4" w:rsidP="000F31E3">
      <w:pPr>
        <w:spacing w:line="240" w:lineRule="auto"/>
        <w:jc w:val="left"/>
      </w:pPr>
    </w:p>
    <w:p w14:paraId="0991DA8E" w14:textId="77777777" w:rsidR="008F7CB4" w:rsidRPr="000F31E3" w:rsidRDefault="008F7CB4" w:rsidP="000F31E3">
      <w:pPr>
        <w:spacing w:line="240" w:lineRule="auto"/>
        <w:jc w:val="left"/>
      </w:pPr>
      <w:r w:rsidRPr="000F31E3">
        <w:rPr>
          <w:i/>
        </w:rPr>
        <w:t>„Všechny tyto energetické a finanční toky představují pro nemocnice značné provozní náklady. Přitom je možné dosáhnout velké finanční úspory integrací těchto toků do jediného zařízení. Zde nachází EVECONT velmi vhodné uplatnění právě pro typicky nízkou zpracovatelskou kapacitu podobných zařízení,“</w:t>
      </w:r>
      <w:r w:rsidRPr="000F31E3">
        <w:t xml:space="preserve"> uvádí Jan Krišpín.</w:t>
      </w:r>
      <w:bookmarkStart w:id="0" w:name="_GoBack"/>
      <w:bookmarkEnd w:id="0"/>
    </w:p>
    <w:p w14:paraId="3B7A1F80" w14:textId="77777777" w:rsidR="008F7CB4" w:rsidRPr="000F31E3" w:rsidRDefault="008F7CB4" w:rsidP="000F31E3">
      <w:pPr>
        <w:spacing w:line="240" w:lineRule="auto"/>
        <w:jc w:val="left"/>
      </w:pPr>
    </w:p>
    <w:p w14:paraId="571747E4" w14:textId="77777777" w:rsidR="008F7CB4" w:rsidRPr="000F31E3" w:rsidRDefault="008F7CB4" w:rsidP="000F31E3">
      <w:pPr>
        <w:spacing w:line="240" w:lineRule="auto"/>
        <w:jc w:val="left"/>
      </w:pPr>
      <w:r w:rsidRPr="000F31E3">
        <w:t>Díky jednotce EVECONT mohou být nerecyklovatelné a infekční odpady z nemocnic likvidovány přímo v areálu nemocnice. Energetickým využitím odpadů EVECONT zajistí environmentálně šetrnou likvidaci běžného i infekčního odpadu, jako bonus přitom vyrobí nemalé množství tepla, které může vracet zpět do nemocnice. V letních měsících může EVECONT připojením speciálního modulu vyrábět chlad, což je výhodné nejen z hlediska celkové optimalizace provozních nákladů. Příznivé je, že tento způsob výroby chladu je výhodnější, než konvenční metody za použití kompresorů.</w:t>
      </w:r>
    </w:p>
    <w:p w14:paraId="332DE03A" w14:textId="77777777" w:rsidR="008F7CB4" w:rsidRPr="000F31E3" w:rsidRDefault="008F7CB4" w:rsidP="000F31E3">
      <w:pPr>
        <w:spacing w:line="240" w:lineRule="auto"/>
        <w:jc w:val="left"/>
      </w:pPr>
    </w:p>
    <w:p w14:paraId="01FFE837" w14:textId="77777777" w:rsidR="00380C96" w:rsidRPr="000F31E3" w:rsidRDefault="00380C96" w:rsidP="000F31E3">
      <w:pPr>
        <w:spacing w:line="240" w:lineRule="auto"/>
        <w:jc w:val="left"/>
        <w:rPr>
          <w:b/>
        </w:rPr>
      </w:pPr>
      <w:r w:rsidRPr="000F31E3">
        <w:rPr>
          <w:b/>
        </w:rPr>
        <w:t>O energetickém zdroji C-</w:t>
      </w:r>
      <w:proofErr w:type="spellStart"/>
      <w:r w:rsidRPr="000F31E3">
        <w:rPr>
          <w:b/>
        </w:rPr>
        <w:t>Energy</w:t>
      </w:r>
      <w:proofErr w:type="spellEnd"/>
      <w:r w:rsidRPr="000F31E3">
        <w:rPr>
          <w:b/>
        </w:rPr>
        <w:t xml:space="preserve"> Planá</w:t>
      </w:r>
    </w:p>
    <w:p w14:paraId="517C42F9" w14:textId="77777777" w:rsidR="00380C96" w:rsidRPr="000F31E3" w:rsidRDefault="00380C96" w:rsidP="000F31E3">
      <w:pPr>
        <w:spacing w:line="240" w:lineRule="auto"/>
        <w:jc w:val="left"/>
        <w:rPr>
          <w:b/>
        </w:rPr>
      </w:pPr>
    </w:p>
    <w:p w14:paraId="27221EC1" w14:textId="1B4808D0" w:rsidR="007E6511" w:rsidRPr="000F31E3" w:rsidRDefault="007E6511" w:rsidP="000F31E3">
      <w:pPr>
        <w:spacing w:line="240" w:lineRule="auto"/>
        <w:jc w:val="left"/>
      </w:pPr>
      <w:r w:rsidRPr="000F31E3">
        <w:t>C-</w:t>
      </w:r>
      <w:proofErr w:type="spellStart"/>
      <w:r w:rsidRPr="000F31E3">
        <w:t>Energy</w:t>
      </w:r>
      <w:proofErr w:type="spellEnd"/>
      <w:r w:rsidRPr="000F31E3">
        <w:t xml:space="preserve"> Planá patří k nejmodernějším energetickým zdrojům v České republice. Energii zde vyrábí dva nové uhelné kotle s</w:t>
      </w:r>
      <w:r w:rsidR="00506A9C" w:rsidRPr="000F31E3">
        <w:t> </w:t>
      </w:r>
      <w:r w:rsidRPr="000F31E3">
        <w:t>odsířením</w:t>
      </w:r>
      <w:r w:rsidR="00506A9C" w:rsidRPr="000F31E3">
        <w:t>, každý</w:t>
      </w:r>
      <w:r w:rsidRPr="000F31E3">
        <w:t xml:space="preserve"> o</w:t>
      </w:r>
      <w:r w:rsidR="00680975" w:rsidRPr="000F31E3">
        <w:t xml:space="preserve"> parním</w:t>
      </w:r>
      <w:r w:rsidRPr="000F31E3">
        <w:t xml:space="preserve"> výkonu 40t/h, plynový kotel 15t/h a čtyři plynové motory </w:t>
      </w:r>
      <w:proofErr w:type="spellStart"/>
      <w:r w:rsidRPr="000F31E3">
        <w:t>Rolls</w:t>
      </w:r>
      <w:proofErr w:type="spellEnd"/>
      <w:r w:rsidRPr="000F31E3">
        <w:t xml:space="preserve"> </w:t>
      </w:r>
      <w:proofErr w:type="spellStart"/>
      <w:r w:rsidRPr="000F31E3">
        <w:t>Royce</w:t>
      </w:r>
      <w:proofErr w:type="spellEnd"/>
      <w:r w:rsidRPr="000F31E3">
        <w:t xml:space="preserve"> </w:t>
      </w:r>
      <w:r w:rsidR="000B4158" w:rsidRPr="000F31E3">
        <w:t>se spalinovými kotli</w:t>
      </w:r>
      <w:r w:rsidRPr="000F31E3">
        <w:t>.</w:t>
      </w:r>
    </w:p>
    <w:p w14:paraId="6302A9DA" w14:textId="77777777" w:rsidR="007E6511" w:rsidRPr="000F31E3" w:rsidRDefault="007E6511" w:rsidP="000F31E3">
      <w:pPr>
        <w:spacing w:line="240" w:lineRule="auto"/>
        <w:jc w:val="left"/>
      </w:pPr>
    </w:p>
    <w:p w14:paraId="783B04EE" w14:textId="21837000" w:rsidR="0058680D" w:rsidRPr="000F31E3" w:rsidRDefault="007E6511" w:rsidP="000F31E3">
      <w:pPr>
        <w:spacing w:line="240" w:lineRule="auto"/>
        <w:jc w:val="left"/>
        <w:rPr>
          <w:rFonts w:cs="Arial"/>
          <w:bCs/>
        </w:rPr>
      </w:pPr>
      <w:r w:rsidRPr="000F31E3">
        <w:t>V</w:t>
      </w:r>
      <w:r w:rsidR="00380C96" w:rsidRPr="000F31E3">
        <w:t xml:space="preserve"> letošním </w:t>
      </w:r>
      <w:r w:rsidRPr="000F31E3">
        <w:t xml:space="preserve">roce budou v Plané nad Lužnicí instalovány dva další motory </w:t>
      </w:r>
      <w:proofErr w:type="spellStart"/>
      <w:r w:rsidRPr="000F31E3">
        <w:t>Rolls</w:t>
      </w:r>
      <w:proofErr w:type="spellEnd"/>
      <w:r w:rsidRPr="000F31E3">
        <w:t xml:space="preserve"> </w:t>
      </w:r>
      <w:proofErr w:type="spellStart"/>
      <w:r w:rsidRPr="000F31E3">
        <w:t>Royce</w:t>
      </w:r>
      <w:proofErr w:type="spellEnd"/>
      <w:r w:rsidRPr="000F31E3">
        <w:t xml:space="preserve">, které jako první </w:t>
      </w:r>
      <w:r w:rsidR="0058680D" w:rsidRPr="000F31E3">
        <w:t xml:space="preserve">na světě </w:t>
      </w:r>
      <w:r w:rsidRPr="000F31E3">
        <w:t xml:space="preserve">dosáhnou kapacity </w:t>
      </w:r>
      <w:r w:rsidR="0058680D" w:rsidRPr="000F31E3">
        <w:t>12</w:t>
      </w:r>
      <w:r w:rsidRPr="000F31E3">
        <w:t xml:space="preserve"> </w:t>
      </w:r>
      <w:r w:rsidR="0058680D" w:rsidRPr="000F31E3">
        <w:t xml:space="preserve">MW každý. </w:t>
      </w:r>
      <w:r w:rsidR="002606A6" w:rsidRPr="000F31E3">
        <w:t xml:space="preserve">V příštích týdnech </w:t>
      </w:r>
      <w:r w:rsidRPr="000F31E3">
        <w:t>bude v C-</w:t>
      </w:r>
      <w:proofErr w:type="spellStart"/>
      <w:r w:rsidRPr="000F31E3">
        <w:t>Energy</w:t>
      </w:r>
      <w:proofErr w:type="spellEnd"/>
      <w:r w:rsidRPr="000F31E3">
        <w:t xml:space="preserve"> uvedeno do provozu n</w:t>
      </w:r>
      <w:r w:rsidRPr="000F31E3">
        <w:rPr>
          <w:rFonts w:cs="Arial"/>
          <w:bCs/>
        </w:rPr>
        <w:t>ejvětší bateriové úložiště v ČR</w:t>
      </w:r>
      <w:r w:rsidRPr="000F31E3">
        <w:rPr>
          <w:rFonts w:cs="Arial"/>
          <w:b/>
          <w:bCs/>
        </w:rPr>
        <w:t xml:space="preserve"> </w:t>
      </w:r>
      <w:r w:rsidRPr="000F31E3">
        <w:rPr>
          <w:rFonts w:cs="Arial"/>
          <w:bCs/>
        </w:rPr>
        <w:t xml:space="preserve">o výkonu 4 MW. Akumulační systém bude sloužit ke zvýšení flexibility stávajících zdrojů elektřiny a umožní smysluplně využít dodávky elektřiny vyrobené </w:t>
      </w:r>
      <w:proofErr w:type="spellStart"/>
      <w:r w:rsidRPr="000F31E3">
        <w:rPr>
          <w:rFonts w:cs="Arial"/>
          <w:bCs/>
        </w:rPr>
        <w:t>fotovoltaickou</w:t>
      </w:r>
      <w:proofErr w:type="spellEnd"/>
      <w:r w:rsidRPr="000F31E3">
        <w:rPr>
          <w:rFonts w:cs="Arial"/>
          <w:bCs/>
        </w:rPr>
        <w:t xml:space="preserve"> elektrárnou, která bude souběžně instalována. </w:t>
      </w:r>
      <w:r w:rsidR="003E4558" w:rsidRPr="000F31E3">
        <w:rPr>
          <w:rFonts w:cs="Arial"/>
          <w:bCs/>
        </w:rPr>
        <w:t>Celková instalovaná kapacita C-</w:t>
      </w:r>
      <w:proofErr w:type="spellStart"/>
      <w:r w:rsidR="003E4558" w:rsidRPr="000F31E3">
        <w:rPr>
          <w:rFonts w:cs="Arial"/>
          <w:bCs/>
        </w:rPr>
        <w:t>Energy</w:t>
      </w:r>
      <w:proofErr w:type="spellEnd"/>
      <w:r w:rsidR="003E4558" w:rsidRPr="000F31E3">
        <w:rPr>
          <w:rFonts w:cs="Arial"/>
          <w:bCs/>
        </w:rPr>
        <w:t xml:space="preserve"> tak přesáhne 90</w:t>
      </w:r>
      <w:r w:rsidR="002606A6" w:rsidRPr="000F31E3">
        <w:rPr>
          <w:rFonts w:cs="Arial"/>
          <w:bCs/>
        </w:rPr>
        <w:t> </w:t>
      </w:r>
      <w:r w:rsidR="003E4558" w:rsidRPr="000F31E3">
        <w:rPr>
          <w:rFonts w:cs="Arial"/>
          <w:bCs/>
        </w:rPr>
        <w:t>MW.</w:t>
      </w:r>
    </w:p>
    <w:p w14:paraId="0B391E84" w14:textId="77777777" w:rsidR="00380C96" w:rsidRPr="000F31E3" w:rsidRDefault="00380C96" w:rsidP="000F31E3">
      <w:pPr>
        <w:spacing w:line="240" w:lineRule="auto"/>
        <w:jc w:val="left"/>
        <w:rPr>
          <w:rFonts w:cs="Arial"/>
          <w:bCs/>
        </w:rPr>
      </w:pPr>
    </w:p>
    <w:p w14:paraId="295471C4" w14:textId="2774E63B" w:rsidR="00380C96" w:rsidRPr="000F31E3" w:rsidRDefault="00380C96" w:rsidP="000F31E3">
      <w:pPr>
        <w:spacing w:line="240" w:lineRule="auto"/>
        <w:jc w:val="left"/>
      </w:pPr>
      <w:r w:rsidRPr="000F31E3">
        <w:t>Zdroj C-</w:t>
      </w:r>
      <w:proofErr w:type="spellStart"/>
      <w:r w:rsidRPr="000F31E3">
        <w:t>Energy</w:t>
      </w:r>
      <w:proofErr w:type="spellEnd"/>
      <w:r w:rsidRPr="000F31E3">
        <w:t xml:space="preserve"> Planá je jedním z mála v ČR, který umí nastartovat provoz v případě tzv. </w:t>
      </w:r>
      <w:proofErr w:type="spellStart"/>
      <w:r w:rsidRPr="000F31E3">
        <w:t>black</w:t>
      </w:r>
      <w:r w:rsidR="002606A6" w:rsidRPr="000F31E3">
        <w:t>-</w:t>
      </w:r>
      <w:r w:rsidRPr="000F31E3">
        <w:t>outu</w:t>
      </w:r>
      <w:proofErr w:type="spellEnd"/>
      <w:r w:rsidRPr="000F31E3">
        <w:t>, tedy kompletního výpadku elektrické sítě.</w:t>
      </w:r>
    </w:p>
    <w:p w14:paraId="279D2E71" w14:textId="77777777" w:rsidR="007E6511" w:rsidRPr="000F31E3" w:rsidRDefault="007E6511" w:rsidP="000F31E3">
      <w:pPr>
        <w:pStyle w:val="p1"/>
        <w:rPr>
          <w:rFonts w:ascii="Arial" w:eastAsia="Times New Roman" w:hAnsi="Arial" w:cs="Arial"/>
          <w:color w:val="000000"/>
          <w:sz w:val="24"/>
          <w:szCs w:val="24"/>
        </w:rPr>
      </w:pPr>
    </w:p>
    <w:p w14:paraId="540B6E68" w14:textId="77777777" w:rsidR="00380C96" w:rsidRPr="000F31E3" w:rsidRDefault="00380C96" w:rsidP="000F31E3">
      <w:pPr>
        <w:pStyle w:val="p1"/>
        <w:rPr>
          <w:rFonts w:ascii="Arial" w:eastAsia="Times New Roman" w:hAnsi="Arial" w:cs="Arial"/>
          <w:color w:val="000000"/>
          <w:sz w:val="24"/>
          <w:szCs w:val="24"/>
        </w:rPr>
      </w:pPr>
    </w:p>
    <w:p w14:paraId="55975EF3" w14:textId="77777777" w:rsidR="007E6511" w:rsidRPr="000F31E3" w:rsidRDefault="007E6511" w:rsidP="000F31E3">
      <w:pPr>
        <w:pStyle w:val="p1"/>
        <w:rPr>
          <w:rStyle w:val="s1"/>
          <w:rFonts w:ascii="Arial" w:hAnsi="Arial" w:cs="Arial"/>
          <w:sz w:val="18"/>
          <w:szCs w:val="18"/>
        </w:rPr>
      </w:pPr>
    </w:p>
    <w:p w14:paraId="44D4406F" w14:textId="77777777" w:rsidR="000F31E3" w:rsidRPr="000F31E3" w:rsidRDefault="000F31E3" w:rsidP="000F31E3">
      <w:pPr>
        <w:pStyle w:val="p1"/>
        <w:rPr>
          <w:rStyle w:val="s1"/>
          <w:rFonts w:ascii="Arial" w:hAnsi="Arial" w:cs="Arial"/>
          <w:sz w:val="18"/>
          <w:szCs w:val="18"/>
        </w:rPr>
      </w:pPr>
    </w:p>
    <w:p w14:paraId="2B2281F2" w14:textId="77777777" w:rsidR="00844B51" w:rsidRPr="000F31E3" w:rsidRDefault="00844B51" w:rsidP="000F31E3">
      <w:pPr>
        <w:pStyle w:val="p1"/>
        <w:rPr>
          <w:rFonts w:ascii="Arial" w:hAnsi="Arial" w:cs="Arial"/>
          <w:sz w:val="18"/>
          <w:szCs w:val="18"/>
        </w:rPr>
      </w:pPr>
      <w:r w:rsidRPr="000F31E3">
        <w:rPr>
          <w:rStyle w:val="s1"/>
          <w:rFonts w:ascii="Arial" w:hAnsi="Arial" w:cs="Arial"/>
          <w:sz w:val="18"/>
          <w:szCs w:val="18"/>
        </w:rPr>
        <w:t>V případě zájmu o další informace kontaktujte:</w:t>
      </w:r>
    </w:p>
    <w:p w14:paraId="65DFE971" w14:textId="77777777" w:rsidR="00844B51" w:rsidRPr="000F31E3" w:rsidRDefault="00844B51" w:rsidP="000F31E3">
      <w:pPr>
        <w:pStyle w:val="p2"/>
        <w:rPr>
          <w:rFonts w:ascii="Arial" w:hAnsi="Arial" w:cs="Arial"/>
          <w:sz w:val="18"/>
          <w:szCs w:val="18"/>
        </w:rPr>
      </w:pPr>
    </w:p>
    <w:p w14:paraId="5A0B8DA8" w14:textId="77777777" w:rsidR="00844B51" w:rsidRPr="000F31E3" w:rsidRDefault="00844B51" w:rsidP="000F31E3">
      <w:pPr>
        <w:pStyle w:val="p1"/>
        <w:rPr>
          <w:rFonts w:ascii="Arial" w:hAnsi="Arial" w:cs="Arial"/>
          <w:b/>
          <w:sz w:val="18"/>
          <w:szCs w:val="18"/>
        </w:rPr>
      </w:pPr>
      <w:r w:rsidRPr="000F31E3">
        <w:rPr>
          <w:rStyle w:val="s1"/>
          <w:rFonts w:ascii="Arial" w:hAnsi="Arial" w:cs="Arial"/>
          <w:b/>
          <w:sz w:val="18"/>
          <w:szCs w:val="18"/>
        </w:rPr>
        <w:t>Miroslav Beneš</w:t>
      </w:r>
    </w:p>
    <w:p w14:paraId="08465EAB" w14:textId="77777777" w:rsidR="00844B51" w:rsidRPr="000F31E3" w:rsidRDefault="00844B51" w:rsidP="000F31E3">
      <w:pPr>
        <w:pStyle w:val="p1"/>
        <w:rPr>
          <w:rFonts w:ascii="Arial" w:hAnsi="Arial" w:cs="Arial"/>
          <w:sz w:val="18"/>
          <w:szCs w:val="18"/>
        </w:rPr>
      </w:pPr>
      <w:r w:rsidRPr="000F31E3">
        <w:rPr>
          <w:rStyle w:val="s1"/>
          <w:rFonts w:ascii="Arial" w:hAnsi="Arial" w:cs="Arial"/>
          <w:sz w:val="18"/>
          <w:szCs w:val="18"/>
        </w:rPr>
        <w:t>Mobil: +420 603 174 347</w:t>
      </w:r>
    </w:p>
    <w:p w14:paraId="0EAA8A89" w14:textId="77777777" w:rsidR="00844B51" w:rsidRPr="00506A9C" w:rsidRDefault="00844B51" w:rsidP="000F31E3">
      <w:pPr>
        <w:pStyle w:val="p1"/>
        <w:rPr>
          <w:rFonts w:ascii="Arial" w:hAnsi="Arial" w:cs="Arial"/>
          <w:sz w:val="18"/>
          <w:szCs w:val="18"/>
        </w:rPr>
      </w:pPr>
      <w:r w:rsidRPr="000F31E3">
        <w:rPr>
          <w:rStyle w:val="s1"/>
          <w:rFonts w:ascii="Arial" w:hAnsi="Arial" w:cs="Arial"/>
          <w:sz w:val="18"/>
          <w:szCs w:val="18"/>
        </w:rPr>
        <w:t xml:space="preserve">E-mail: </w:t>
      </w:r>
      <w:hyperlink r:id="rId7" w:history="1">
        <w:r w:rsidRPr="000F31E3">
          <w:rPr>
            <w:rStyle w:val="Hypertextovodkaz"/>
            <w:rFonts w:ascii="Arial" w:hAnsi="Arial" w:cs="Arial"/>
            <w:sz w:val="18"/>
            <w:szCs w:val="18"/>
          </w:rPr>
          <w:t>miroslav.benes@benesgroup.cz</w:t>
        </w:r>
      </w:hyperlink>
      <w:r w:rsidRPr="00506A9C">
        <w:rPr>
          <w:rStyle w:val="apple-converted-space"/>
          <w:rFonts w:ascii="Arial" w:hAnsi="Arial" w:cs="Arial"/>
          <w:sz w:val="18"/>
          <w:szCs w:val="18"/>
        </w:rPr>
        <w:t> </w:t>
      </w:r>
    </w:p>
    <w:p w14:paraId="3F915707" w14:textId="77777777" w:rsidR="00844B51" w:rsidRPr="00506A9C" w:rsidRDefault="00844B51" w:rsidP="000F31E3">
      <w:pPr>
        <w:pStyle w:val="p2"/>
      </w:pPr>
    </w:p>
    <w:p w14:paraId="45C4764B" w14:textId="77777777" w:rsidR="00CC2E57" w:rsidRPr="0048544D" w:rsidRDefault="00CC2E57" w:rsidP="000F31E3">
      <w:pPr>
        <w:spacing w:line="240" w:lineRule="auto"/>
        <w:jc w:val="left"/>
        <w:rPr>
          <w:rFonts w:cs="Arial"/>
          <w:sz w:val="18"/>
          <w:szCs w:val="18"/>
        </w:rPr>
      </w:pPr>
      <w:r w:rsidRPr="0048544D">
        <w:rPr>
          <w:rFonts w:cs="Arial"/>
          <w:sz w:val="18"/>
          <w:szCs w:val="18"/>
        </w:rPr>
        <w:t xml:space="preserve"> </w:t>
      </w:r>
    </w:p>
    <w:sectPr w:rsidR="00CC2E57" w:rsidRPr="0048544D" w:rsidSect="00380C96">
      <w:headerReference w:type="default" r:id="rId8"/>
      <w:endnotePr>
        <w:numFmt w:val="decimal"/>
      </w:endnotePr>
      <w:type w:val="continuous"/>
      <w:pgSz w:w="11906" w:h="16838"/>
      <w:pgMar w:top="2552" w:right="566" w:bottom="1135" w:left="1134" w:header="1304"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C3277" w14:textId="77777777" w:rsidR="002F29F8" w:rsidRDefault="002F29F8">
      <w:pPr>
        <w:spacing w:line="240" w:lineRule="auto"/>
      </w:pPr>
      <w:r>
        <w:separator/>
      </w:r>
    </w:p>
  </w:endnote>
  <w:endnote w:type="continuationSeparator" w:id="0">
    <w:p w14:paraId="10CD4BF8" w14:textId="77777777" w:rsidR="002F29F8" w:rsidRDefault="002F2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 UI Text">
    <w:altName w:val="Arial"/>
    <w:charset w:val="00"/>
    <w:family w:val="swiss"/>
    <w:pitch w:val="variable"/>
    <w:sig w:usb0="00000001" w:usb1="5000785B" w:usb2="00000000" w:usb3="00000000" w:csb0="0000019F" w:csb1="00000000"/>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2D3BE" w14:textId="77777777" w:rsidR="002F29F8" w:rsidRDefault="002F29F8">
      <w:pPr>
        <w:spacing w:line="240" w:lineRule="auto"/>
      </w:pPr>
      <w:r>
        <w:separator/>
      </w:r>
    </w:p>
  </w:footnote>
  <w:footnote w:type="continuationSeparator" w:id="0">
    <w:p w14:paraId="7BEC3234" w14:textId="77777777" w:rsidR="002F29F8" w:rsidRDefault="002F29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8D033" w14:textId="77777777" w:rsidR="00D754C0" w:rsidRDefault="00C43D83" w:rsidP="00C43D83">
    <w:pPr>
      <w:spacing w:line="240" w:lineRule="auto"/>
      <w:rPr>
        <w:b/>
        <w:color w:val="7F7F7F" w:themeColor="text1" w:themeTint="80"/>
        <w:spacing w:val="42"/>
        <w:sz w:val="32"/>
      </w:rPr>
    </w:pPr>
    <w:r w:rsidRPr="00C43D83">
      <w:rPr>
        <w:noProof/>
        <w:lang w:val="en-US" w:eastAsia="en-US"/>
      </w:rPr>
      <w:drawing>
        <wp:inline distT="0" distB="0" distL="0" distR="0" wp14:anchorId="1376380C" wp14:editId="3950E03A">
          <wp:extent cx="1960419" cy="800775"/>
          <wp:effectExtent l="0" t="0" r="190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904" cy="803424"/>
                  </a:xfrm>
                  <a:prstGeom prst="rect">
                    <a:avLst/>
                  </a:prstGeom>
                  <a:noFill/>
                  <a:ln>
                    <a:noFill/>
                  </a:ln>
                </pic:spPr>
              </pic:pic>
            </a:graphicData>
          </a:graphic>
        </wp:inline>
      </w:drawing>
    </w:r>
    <w:r>
      <w:tab/>
    </w:r>
    <w:r>
      <w:tab/>
    </w:r>
    <w:r>
      <w:tab/>
    </w:r>
    <w:r>
      <w:tab/>
    </w:r>
    <w:r>
      <w:tab/>
    </w:r>
    <w:r w:rsidR="00D754C0" w:rsidRPr="00467523">
      <w:rPr>
        <w:b/>
        <w:color w:val="7F7F7F" w:themeColor="text1" w:themeTint="80"/>
        <w:spacing w:val="42"/>
        <w:sz w:val="32"/>
      </w:rPr>
      <w:t>TISKOVÁ ZPRÁVA</w:t>
    </w:r>
  </w:p>
  <w:p w14:paraId="7A481029" w14:textId="77777777" w:rsidR="00C43D83" w:rsidRPr="00467523" w:rsidRDefault="00C43D83" w:rsidP="002606A6">
    <w:pPr>
      <w:spacing w:line="240" w:lineRule="auto"/>
      <w:rPr>
        <w:b/>
        <w:color w:val="15187D"/>
        <w:spacing w:val="42"/>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22FB5"/>
    <w:multiLevelType w:val="multilevel"/>
    <w:tmpl w:val="81E0D81C"/>
    <w:lvl w:ilvl="0">
      <w:start w:val="1"/>
      <w:numFmt w:val="decimal"/>
      <w:pStyle w:val="odrazk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EF46057"/>
    <w:multiLevelType w:val="hybridMultilevel"/>
    <w:tmpl w:val="4D0C18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3D83448"/>
    <w:multiLevelType w:val="hybridMultilevel"/>
    <w:tmpl w:val="FA58A6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07B7465"/>
    <w:multiLevelType w:val="hybridMultilevel"/>
    <w:tmpl w:val="260636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5B5B2D"/>
    <w:multiLevelType w:val="hybridMultilevel"/>
    <w:tmpl w:val="FD962282"/>
    <w:lvl w:ilvl="0" w:tplc="36802AC4">
      <w:start w:val="2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68"/>
    <w:rsid w:val="00001BD8"/>
    <w:rsid w:val="00050DDE"/>
    <w:rsid w:val="000621A0"/>
    <w:rsid w:val="00074635"/>
    <w:rsid w:val="000A0193"/>
    <w:rsid w:val="000B197A"/>
    <w:rsid w:val="000B4158"/>
    <w:rsid w:val="000B4F17"/>
    <w:rsid w:val="000B73F2"/>
    <w:rsid w:val="000E255C"/>
    <w:rsid w:val="000F31E3"/>
    <w:rsid w:val="00101006"/>
    <w:rsid w:val="00103345"/>
    <w:rsid w:val="0011195E"/>
    <w:rsid w:val="00140304"/>
    <w:rsid w:val="001665D4"/>
    <w:rsid w:val="0016662E"/>
    <w:rsid w:val="001D5711"/>
    <w:rsid w:val="001E6AEC"/>
    <w:rsid w:val="001F1177"/>
    <w:rsid w:val="002332E9"/>
    <w:rsid w:val="00235169"/>
    <w:rsid w:val="0023739A"/>
    <w:rsid w:val="00250F27"/>
    <w:rsid w:val="002538FB"/>
    <w:rsid w:val="002606A6"/>
    <w:rsid w:val="002A3040"/>
    <w:rsid w:val="002B608E"/>
    <w:rsid w:val="002D4D72"/>
    <w:rsid w:val="002E29E7"/>
    <w:rsid w:val="002F29F8"/>
    <w:rsid w:val="002F66F3"/>
    <w:rsid w:val="00305978"/>
    <w:rsid w:val="00315604"/>
    <w:rsid w:val="00316491"/>
    <w:rsid w:val="00330579"/>
    <w:rsid w:val="0033796F"/>
    <w:rsid w:val="00340FAD"/>
    <w:rsid w:val="00357E54"/>
    <w:rsid w:val="00363AFD"/>
    <w:rsid w:val="00365BC6"/>
    <w:rsid w:val="00380C96"/>
    <w:rsid w:val="003874BE"/>
    <w:rsid w:val="003A390B"/>
    <w:rsid w:val="003A4618"/>
    <w:rsid w:val="003A674F"/>
    <w:rsid w:val="003E4558"/>
    <w:rsid w:val="00444C43"/>
    <w:rsid w:val="00467523"/>
    <w:rsid w:val="00476DC9"/>
    <w:rsid w:val="00477FCB"/>
    <w:rsid w:val="004A480B"/>
    <w:rsid w:val="004B225A"/>
    <w:rsid w:val="004B39CC"/>
    <w:rsid w:val="004C693A"/>
    <w:rsid w:val="004D6F4C"/>
    <w:rsid w:val="004F033C"/>
    <w:rsid w:val="00506A9C"/>
    <w:rsid w:val="00522034"/>
    <w:rsid w:val="00526D35"/>
    <w:rsid w:val="00546703"/>
    <w:rsid w:val="0058680D"/>
    <w:rsid w:val="005A5C58"/>
    <w:rsid w:val="005B6C97"/>
    <w:rsid w:val="005E610E"/>
    <w:rsid w:val="005F48B5"/>
    <w:rsid w:val="00601389"/>
    <w:rsid w:val="00627772"/>
    <w:rsid w:val="006278A5"/>
    <w:rsid w:val="0064747F"/>
    <w:rsid w:val="00673ECD"/>
    <w:rsid w:val="00680975"/>
    <w:rsid w:val="006979A8"/>
    <w:rsid w:val="006C1BE7"/>
    <w:rsid w:val="007021F2"/>
    <w:rsid w:val="00712681"/>
    <w:rsid w:val="00714B77"/>
    <w:rsid w:val="00727994"/>
    <w:rsid w:val="00736B40"/>
    <w:rsid w:val="00744F37"/>
    <w:rsid w:val="0074515E"/>
    <w:rsid w:val="00753835"/>
    <w:rsid w:val="00755568"/>
    <w:rsid w:val="00787AE0"/>
    <w:rsid w:val="00793D42"/>
    <w:rsid w:val="007978CA"/>
    <w:rsid w:val="007C4355"/>
    <w:rsid w:val="007E6511"/>
    <w:rsid w:val="007F10A5"/>
    <w:rsid w:val="008104E8"/>
    <w:rsid w:val="008248D9"/>
    <w:rsid w:val="00843528"/>
    <w:rsid w:val="00844B51"/>
    <w:rsid w:val="0086030F"/>
    <w:rsid w:val="00873A7C"/>
    <w:rsid w:val="00885B2F"/>
    <w:rsid w:val="008A12E2"/>
    <w:rsid w:val="008C5AF5"/>
    <w:rsid w:val="008C7CC1"/>
    <w:rsid w:val="008F7A1E"/>
    <w:rsid w:val="008F7CB4"/>
    <w:rsid w:val="00914A36"/>
    <w:rsid w:val="00933D0B"/>
    <w:rsid w:val="009624FC"/>
    <w:rsid w:val="009809ED"/>
    <w:rsid w:val="009B29FA"/>
    <w:rsid w:val="009C119D"/>
    <w:rsid w:val="009D6BCC"/>
    <w:rsid w:val="009E06C5"/>
    <w:rsid w:val="009F1AE4"/>
    <w:rsid w:val="00A1763E"/>
    <w:rsid w:val="00A302B3"/>
    <w:rsid w:val="00A510E0"/>
    <w:rsid w:val="00A631BC"/>
    <w:rsid w:val="00A85342"/>
    <w:rsid w:val="00A951B4"/>
    <w:rsid w:val="00A96729"/>
    <w:rsid w:val="00AA1252"/>
    <w:rsid w:val="00AA19CD"/>
    <w:rsid w:val="00AE408E"/>
    <w:rsid w:val="00AE5D9A"/>
    <w:rsid w:val="00AE695E"/>
    <w:rsid w:val="00AE7D14"/>
    <w:rsid w:val="00AF2111"/>
    <w:rsid w:val="00AF5B0C"/>
    <w:rsid w:val="00AF7D4F"/>
    <w:rsid w:val="00B0000A"/>
    <w:rsid w:val="00B03BF2"/>
    <w:rsid w:val="00B270FB"/>
    <w:rsid w:val="00B31686"/>
    <w:rsid w:val="00B437D4"/>
    <w:rsid w:val="00B87B1D"/>
    <w:rsid w:val="00BA3901"/>
    <w:rsid w:val="00BB0C36"/>
    <w:rsid w:val="00BD6873"/>
    <w:rsid w:val="00BE5C22"/>
    <w:rsid w:val="00C06C50"/>
    <w:rsid w:val="00C16B8F"/>
    <w:rsid w:val="00C1753F"/>
    <w:rsid w:val="00C2146A"/>
    <w:rsid w:val="00C301AD"/>
    <w:rsid w:val="00C43D83"/>
    <w:rsid w:val="00C80FA2"/>
    <w:rsid w:val="00C87D3C"/>
    <w:rsid w:val="00CB1D52"/>
    <w:rsid w:val="00CB6784"/>
    <w:rsid w:val="00CC2E57"/>
    <w:rsid w:val="00CD1851"/>
    <w:rsid w:val="00CF2108"/>
    <w:rsid w:val="00D00DA9"/>
    <w:rsid w:val="00D07434"/>
    <w:rsid w:val="00D32291"/>
    <w:rsid w:val="00D32C49"/>
    <w:rsid w:val="00D63D05"/>
    <w:rsid w:val="00D7216D"/>
    <w:rsid w:val="00D72726"/>
    <w:rsid w:val="00D754C0"/>
    <w:rsid w:val="00D821A2"/>
    <w:rsid w:val="00D86353"/>
    <w:rsid w:val="00D95152"/>
    <w:rsid w:val="00DA079B"/>
    <w:rsid w:val="00DA78A4"/>
    <w:rsid w:val="00DB499A"/>
    <w:rsid w:val="00DD2C45"/>
    <w:rsid w:val="00E20D2D"/>
    <w:rsid w:val="00E23E08"/>
    <w:rsid w:val="00E43987"/>
    <w:rsid w:val="00EB6A03"/>
    <w:rsid w:val="00EC7028"/>
    <w:rsid w:val="00EC7AE8"/>
    <w:rsid w:val="00EF4C14"/>
    <w:rsid w:val="00EF722E"/>
    <w:rsid w:val="00F119E1"/>
    <w:rsid w:val="00F24A87"/>
    <w:rsid w:val="00F70ADE"/>
    <w:rsid w:val="00F93DF5"/>
    <w:rsid w:val="00FA1F80"/>
    <w:rsid w:val="00FA7367"/>
    <w:rsid w:val="00FD4708"/>
    <w:rsid w:val="00FF0285"/>
    <w:rsid w:val="00FF5E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1F55A6"/>
  <w15:docId w15:val="{068A4963-2929-495F-97C5-04033265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6543"/>
    <w:pPr>
      <w:spacing w:line="260" w:lineRule="atLeast"/>
      <w:jc w:val="both"/>
    </w:pPr>
    <w:rPr>
      <w:rFonts w:ascii="Arial" w:hAnsi="Arial"/>
      <w:sz w:val="22"/>
      <w:szCs w:val="24"/>
    </w:rPr>
  </w:style>
  <w:style w:type="paragraph" w:styleId="Nadpis1">
    <w:name w:val="heading 1"/>
    <w:basedOn w:val="Normln"/>
    <w:next w:val="Normln"/>
    <w:qFormat/>
    <w:rsid w:val="00C26543"/>
    <w:pPr>
      <w:keepNext/>
      <w:spacing w:after="60" w:line="400" w:lineRule="atLeast"/>
      <w:jc w:val="left"/>
      <w:outlineLvl w:val="0"/>
    </w:pPr>
    <w:rPr>
      <w:b/>
      <w:bCs/>
      <w:color w:val="00A0C6"/>
      <w:kern w:val="32"/>
      <w:sz w:val="36"/>
      <w:szCs w:val="84"/>
    </w:rPr>
  </w:style>
  <w:style w:type="paragraph" w:styleId="Nadpis2">
    <w:name w:val="heading 2"/>
    <w:basedOn w:val="Normln"/>
    <w:next w:val="Normln"/>
    <w:qFormat/>
    <w:rsid w:val="00C26543"/>
    <w:pPr>
      <w:spacing w:line="240" w:lineRule="auto"/>
      <w:jc w:val="left"/>
      <w:outlineLvl w:val="1"/>
    </w:pPr>
    <w:rPr>
      <w:b/>
      <w:iCs/>
      <w:spacing w:val="42"/>
      <w:sz w:val="32"/>
      <w:szCs w:val="20"/>
    </w:rPr>
  </w:style>
  <w:style w:type="paragraph" w:styleId="Nadpis3">
    <w:name w:val="heading 3"/>
    <w:basedOn w:val="Normln"/>
    <w:next w:val="Normln"/>
    <w:qFormat/>
    <w:rsid w:val="00C26543"/>
    <w:pPr>
      <w:keepNext/>
      <w:spacing w:before="360" w:after="60"/>
      <w:outlineLvl w:val="2"/>
    </w:pPr>
    <w:rPr>
      <w:rFonts w:cs="Arial"/>
      <w:b/>
      <w:bCs/>
      <w:sz w:val="26"/>
      <w:szCs w:val="26"/>
    </w:rPr>
  </w:style>
  <w:style w:type="paragraph" w:styleId="Nadpis4">
    <w:name w:val="heading 4"/>
    <w:basedOn w:val="Normln"/>
    <w:next w:val="Normln"/>
    <w:qFormat/>
    <w:rsid w:val="007E2601"/>
    <w:pPr>
      <w:keepNext/>
      <w:spacing w:before="240" w:after="60"/>
      <w:outlineLvl w:val="3"/>
    </w:pPr>
    <w:rPr>
      <w:b/>
      <w:bCs/>
      <w:color w:val="00A0C6"/>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22381C"/>
    <w:pPr>
      <w:tabs>
        <w:tab w:val="center" w:pos="4536"/>
        <w:tab w:val="right" w:pos="9072"/>
      </w:tabs>
    </w:pPr>
  </w:style>
  <w:style w:type="paragraph" w:styleId="Zpat">
    <w:name w:val="footer"/>
    <w:basedOn w:val="Normln"/>
    <w:semiHidden/>
    <w:rsid w:val="008D7118"/>
    <w:pPr>
      <w:tabs>
        <w:tab w:val="right" w:pos="9639"/>
      </w:tabs>
      <w:spacing w:line="200" w:lineRule="atLeast"/>
    </w:pPr>
    <w:rPr>
      <w:sz w:val="16"/>
    </w:rPr>
  </w:style>
  <w:style w:type="paragraph" w:customStyle="1" w:styleId="tabzahlavi">
    <w:name w:val="tab_zahlavi"/>
    <w:basedOn w:val="MPadresa"/>
    <w:rsid w:val="007E2601"/>
    <w:rPr>
      <w:color w:val="00A0C6"/>
      <w:sz w:val="16"/>
      <w:szCs w:val="20"/>
    </w:rPr>
  </w:style>
  <w:style w:type="character" w:styleId="slostrnky">
    <w:name w:val="page number"/>
    <w:basedOn w:val="Standardnpsmoodstavce"/>
    <w:semiHidden/>
    <w:rsid w:val="008F683E"/>
  </w:style>
  <w:style w:type="paragraph" w:customStyle="1" w:styleId="tabzahlavitred">
    <w:name w:val="tab_zahlavi tred"/>
    <w:basedOn w:val="tabzahlavi"/>
    <w:rsid w:val="002054D6"/>
    <w:pPr>
      <w:jc w:val="center"/>
    </w:pPr>
  </w:style>
  <w:style w:type="character" w:customStyle="1" w:styleId="modra">
    <w:name w:val="modra"/>
    <w:basedOn w:val="Standardnpsmoodstavce"/>
    <w:rsid w:val="0022381C"/>
    <w:rPr>
      <w:b/>
      <w:bCs/>
      <w:color w:val="00A0C6"/>
    </w:rPr>
  </w:style>
  <w:style w:type="table" w:styleId="Mkatabulky">
    <w:name w:val="Table Grid"/>
    <w:basedOn w:val="Normlntabulka"/>
    <w:rsid w:val="002B0F4B"/>
    <w:pPr>
      <w:spacing w:line="260" w:lineRule="atLeast"/>
    </w:pPr>
    <w:rPr>
      <w:rFonts w:ascii="Arial" w:hAnsi="Arial"/>
    </w:rPr>
    <w:tblPr>
      <w:tblInd w:w="57" w:type="dxa"/>
      <w:tblBorders>
        <w:bottom w:val="single" w:sz="4" w:space="0" w:color="00A0C6"/>
        <w:insideH w:val="single" w:sz="4" w:space="0" w:color="00A0C6"/>
      </w:tblBorders>
      <w:tblCellMar>
        <w:top w:w="113" w:type="dxa"/>
        <w:left w:w="57" w:type="dxa"/>
        <w:bottom w:w="113" w:type="dxa"/>
        <w:right w:w="57" w:type="dxa"/>
      </w:tblCellMar>
    </w:tblPr>
    <w:tcPr>
      <w:shd w:val="clear" w:color="auto" w:fill="auto"/>
      <w:vAlign w:val="center"/>
    </w:tcPr>
  </w:style>
  <w:style w:type="paragraph" w:customStyle="1" w:styleId="odrazky">
    <w:name w:val="odrazky"/>
    <w:basedOn w:val="Normln"/>
    <w:rsid w:val="0022381C"/>
    <w:pPr>
      <w:numPr>
        <w:numId w:val="1"/>
      </w:numPr>
    </w:pPr>
  </w:style>
  <w:style w:type="paragraph" w:customStyle="1" w:styleId="TabLB">
    <w:name w:val="TabLB"/>
    <w:basedOn w:val="Normln"/>
    <w:rsid w:val="0022381C"/>
    <w:rPr>
      <w:b/>
    </w:rPr>
  </w:style>
  <w:style w:type="paragraph" w:customStyle="1" w:styleId="TabMB">
    <w:name w:val="TabMB"/>
    <w:basedOn w:val="Normln"/>
    <w:rsid w:val="0022381C"/>
    <w:pPr>
      <w:jc w:val="center"/>
    </w:pPr>
    <w:rPr>
      <w:b/>
    </w:rPr>
  </w:style>
  <w:style w:type="paragraph" w:customStyle="1" w:styleId="TabRB">
    <w:name w:val="TabRB"/>
    <w:basedOn w:val="Normln"/>
    <w:rsid w:val="0022381C"/>
    <w:pPr>
      <w:jc w:val="right"/>
    </w:pPr>
    <w:rPr>
      <w:b/>
    </w:rPr>
  </w:style>
  <w:style w:type="paragraph" w:customStyle="1" w:styleId="TabTL">
    <w:name w:val="TabTL"/>
    <w:basedOn w:val="Normln"/>
    <w:rsid w:val="00790504"/>
  </w:style>
  <w:style w:type="paragraph" w:customStyle="1" w:styleId="TabTM">
    <w:name w:val="TabTM"/>
    <w:basedOn w:val="Normln"/>
    <w:rsid w:val="0022381C"/>
    <w:pPr>
      <w:jc w:val="center"/>
    </w:pPr>
  </w:style>
  <w:style w:type="paragraph" w:customStyle="1" w:styleId="TabTR">
    <w:name w:val="TabTR"/>
    <w:basedOn w:val="Normln"/>
    <w:rsid w:val="0022381C"/>
    <w:pPr>
      <w:jc w:val="right"/>
    </w:pPr>
  </w:style>
  <w:style w:type="paragraph" w:customStyle="1" w:styleId="MPadresa">
    <w:name w:val="MP_adresa"/>
    <w:basedOn w:val="Normln"/>
    <w:rsid w:val="00AE6461"/>
    <w:pPr>
      <w:spacing w:line="220" w:lineRule="atLeast"/>
    </w:pPr>
    <w:rPr>
      <w:sz w:val="18"/>
    </w:rPr>
  </w:style>
  <w:style w:type="paragraph" w:customStyle="1" w:styleId="Normalnistred">
    <w:name w:val="Normalni stred"/>
    <w:basedOn w:val="Normln"/>
    <w:rsid w:val="002054D6"/>
    <w:pPr>
      <w:jc w:val="center"/>
    </w:pPr>
    <w:rPr>
      <w:szCs w:val="20"/>
    </w:rPr>
  </w:style>
  <w:style w:type="paragraph" w:customStyle="1" w:styleId="n2">
    <w:name w:val="n2"/>
    <w:basedOn w:val="Normln"/>
    <w:rsid w:val="004F5BF3"/>
    <w:pPr>
      <w:spacing w:line="240" w:lineRule="auto"/>
    </w:pPr>
    <w:rPr>
      <w:sz w:val="4"/>
      <w:szCs w:val="20"/>
    </w:rPr>
  </w:style>
  <w:style w:type="paragraph" w:customStyle="1" w:styleId="Date1">
    <w:name w:val="Date1"/>
    <w:basedOn w:val="Normln"/>
    <w:rsid w:val="00C26543"/>
    <w:pPr>
      <w:spacing w:after="520"/>
      <w:jc w:val="right"/>
    </w:pPr>
  </w:style>
  <w:style w:type="paragraph" w:customStyle="1" w:styleId="Tucne">
    <w:name w:val="Tucne"/>
    <w:basedOn w:val="Normln"/>
    <w:rsid w:val="00FF05E6"/>
    <w:rPr>
      <w:b/>
    </w:rPr>
  </w:style>
  <w:style w:type="paragraph" w:styleId="Textbubliny">
    <w:name w:val="Balloon Text"/>
    <w:basedOn w:val="Normln"/>
    <w:semiHidden/>
    <w:rsid w:val="0098426A"/>
    <w:rPr>
      <w:rFonts w:ascii="Tahoma" w:hAnsi="Tahoma" w:cs="Tahoma"/>
      <w:sz w:val="16"/>
      <w:szCs w:val="16"/>
    </w:rPr>
  </w:style>
  <w:style w:type="character" w:styleId="Odkaznakoment">
    <w:name w:val="annotation reference"/>
    <w:basedOn w:val="Standardnpsmoodstavce"/>
    <w:semiHidden/>
    <w:rsid w:val="002148BE"/>
    <w:rPr>
      <w:sz w:val="16"/>
      <w:szCs w:val="16"/>
    </w:rPr>
  </w:style>
  <w:style w:type="paragraph" w:styleId="Textkomente">
    <w:name w:val="annotation text"/>
    <w:basedOn w:val="Normln"/>
    <w:semiHidden/>
    <w:rsid w:val="002148BE"/>
    <w:rPr>
      <w:sz w:val="20"/>
      <w:szCs w:val="20"/>
    </w:rPr>
  </w:style>
  <w:style w:type="paragraph" w:styleId="Pedmtkomente">
    <w:name w:val="annotation subject"/>
    <w:basedOn w:val="Textkomente"/>
    <w:next w:val="Textkomente"/>
    <w:semiHidden/>
    <w:rsid w:val="002148BE"/>
    <w:rPr>
      <w:b/>
      <w:bCs/>
    </w:rPr>
  </w:style>
  <w:style w:type="paragraph" w:styleId="Zkladntext">
    <w:name w:val="Body Text"/>
    <w:basedOn w:val="Normln"/>
    <w:semiHidden/>
    <w:rsid w:val="00021ECC"/>
    <w:pPr>
      <w:spacing w:before="100" w:beforeAutospacing="1" w:after="100" w:afterAutospacing="1" w:line="240" w:lineRule="auto"/>
      <w:jc w:val="left"/>
    </w:pPr>
    <w:rPr>
      <w:rFonts w:ascii="Times New Roman" w:hAnsi="Times New Roman"/>
      <w:sz w:val="24"/>
    </w:rPr>
  </w:style>
  <w:style w:type="character" w:styleId="Zdraznn">
    <w:name w:val="Emphasis"/>
    <w:basedOn w:val="Standardnpsmoodstavce"/>
    <w:qFormat/>
    <w:rsid w:val="00021ECC"/>
    <w:rPr>
      <w:i/>
      <w:iCs/>
    </w:rPr>
  </w:style>
  <w:style w:type="character" w:styleId="Siln">
    <w:name w:val="Strong"/>
    <w:basedOn w:val="Standardnpsmoodstavce"/>
    <w:qFormat/>
    <w:rsid w:val="00ED42FB"/>
    <w:rPr>
      <w:b/>
      <w:bCs/>
    </w:rPr>
  </w:style>
  <w:style w:type="paragraph" w:styleId="Rozloendokumentu">
    <w:name w:val="Document Map"/>
    <w:basedOn w:val="Normln"/>
    <w:semiHidden/>
    <w:rsid w:val="00F86701"/>
    <w:pPr>
      <w:shd w:val="clear" w:color="auto" w:fill="000080"/>
    </w:pPr>
    <w:rPr>
      <w:rFonts w:ascii="Tahoma" w:hAnsi="Tahoma" w:cs="Tahoma"/>
      <w:sz w:val="20"/>
      <w:szCs w:val="20"/>
    </w:rPr>
  </w:style>
  <w:style w:type="paragraph" w:styleId="Normlnweb">
    <w:name w:val="Normal (Web)"/>
    <w:basedOn w:val="Normln"/>
    <w:uiPriority w:val="99"/>
    <w:semiHidden/>
    <w:rsid w:val="00112D95"/>
    <w:pPr>
      <w:spacing w:before="100" w:beforeAutospacing="1" w:after="100" w:afterAutospacing="1" w:line="240" w:lineRule="auto"/>
      <w:jc w:val="left"/>
    </w:pPr>
    <w:rPr>
      <w:rFonts w:ascii="Times New Roman" w:hAnsi="Times New Roman"/>
      <w:sz w:val="24"/>
    </w:rPr>
  </w:style>
  <w:style w:type="paragraph" w:styleId="Odstavecseseznamem">
    <w:name w:val="List Paragraph"/>
    <w:basedOn w:val="Normln"/>
    <w:uiPriority w:val="34"/>
    <w:qFormat/>
    <w:rsid w:val="008104E8"/>
    <w:pPr>
      <w:ind w:left="720"/>
      <w:contextualSpacing/>
    </w:pPr>
  </w:style>
  <w:style w:type="character" w:customStyle="1" w:styleId="apple-converted-space">
    <w:name w:val="apple-converted-space"/>
    <w:rsid w:val="00844B51"/>
  </w:style>
  <w:style w:type="character" w:styleId="Hypertextovodkaz">
    <w:name w:val="Hyperlink"/>
    <w:uiPriority w:val="99"/>
    <w:unhideWhenUsed/>
    <w:rsid w:val="00844B51"/>
    <w:rPr>
      <w:color w:val="0000FF"/>
      <w:u w:val="single"/>
    </w:rPr>
  </w:style>
  <w:style w:type="paragraph" w:customStyle="1" w:styleId="p1">
    <w:name w:val="p1"/>
    <w:basedOn w:val="Normln"/>
    <w:rsid w:val="00844B51"/>
    <w:pPr>
      <w:spacing w:line="240" w:lineRule="auto"/>
      <w:jc w:val="left"/>
    </w:pPr>
    <w:rPr>
      <w:rFonts w:ascii=".SF UI Text" w:eastAsiaTheme="minorHAnsi" w:hAnsi=".SF UI Text"/>
      <w:color w:val="454545"/>
      <w:sz w:val="26"/>
      <w:szCs w:val="26"/>
    </w:rPr>
  </w:style>
  <w:style w:type="paragraph" w:customStyle="1" w:styleId="p2">
    <w:name w:val="p2"/>
    <w:basedOn w:val="Normln"/>
    <w:rsid w:val="00844B51"/>
    <w:pPr>
      <w:spacing w:line="240" w:lineRule="auto"/>
      <w:jc w:val="left"/>
    </w:pPr>
    <w:rPr>
      <w:rFonts w:ascii=".SF UI Text" w:eastAsiaTheme="minorHAnsi" w:hAnsi=".SF UI Text"/>
      <w:color w:val="454545"/>
      <w:sz w:val="26"/>
      <w:szCs w:val="26"/>
    </w:rPr>
  </w:style>
  <w:style w:type="character" w:customStyle="1" w:styleId="s1">
    <w:name w:val="s1"/>
    <w:basedOn w:val="Standardnpsmoodstavce"/>
    <w:rsid w:val="00844B51"/>
    <w:rPr>
      <w:rFonts w:ascii=".SFUIText" w:hAnsi=".SFUIText" w:hint="default"/>
      <w:b w:val="0"/>
      <w:bCs w:val="0"/>
      <w:i w:val="0"/>
      <w:iCs w:val="0"/>
      <w:sz w:val="34"/>
      <w:szCs w:val="34"/>
    </w:rPr>
  </w:style>
  <w:style w:type="character" w:customStyle="1" w:styleId="hili">
    <w:name w:val="hili"/>
    <w:basedOn w:val="Standardnpsmoodstavce"/>
    <w:rsid w:val="00B87B1D"/>
  </w:style>
  <w:style w:type="paragraph" w:styleId="Prosttext">
    <w:name w:val="Plain Text"/>
    <w:basedOn w:val="Normln"/>
    <w:link w:val="ProsttextChar"/>
    <w:uiPriority w:val="99"/>
    <w:semiHidden/>
    <w:unhideWhenUsed/>
    <w:rsid w:val="00B87B1D"/>
    <w:pPr>
      <w:spacing w:line="240" w:lineRule="auto"/>
      <w:jc w:val="left"/>
    </w:pPr>
    <w:rPr>
      <w:rFonts w:ascii="Calibri" w:eastAsiaTheme="minorHAnsi" w:hAnsi="Calibri" w:cs="Calibri"/>
      <w:szCs w:val="22"/>
      <w:lang w:val="en-US" w:eastAsia="en-US"/>
    </w:rPr>
  </w:style>
  <w:style w:type="character" w:customStyle="1" w:styleId="ProsttextChar">
    <w:name w:val="Prostý text Char"/>
    <w:basedOn w:val="Standardnpsmoodstavce"/>
    <w:link w:val="Prosttext"/>
    <w:uiPriority w:val="99"/>
    <w:semiHidden/>
    <w:rsid w:val="00B87B1D"/>
    <w:rPr>
      <w:rFonts w:ascii="Calibri" w:eastAsiaTheme="minorHAnsi" w:hAnsi="Calibri" w:cs="Calibri"/>
      <w:sz w:val="22"/>
      <w:szCs w:val="22"/>
      <w:lang w:val="en-US" w:eastAsia="en-US"/>
    </w:rPr>
  </w:style>
  <w:style w:type="paragraph" w:styleId="Revize">
    <w:name w:val="Revision"/>
    <w:hidden/>
    <w:uiPriority w:val="99"/>
    <w:semiHidden/>
    <w:rsid w:val="000B415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551">
      <w:bodyDiv w:val="1"/>
      <w:marLeft w:val="0"/>
      <w:marRight w:val="0"/>
      <w:marTop w:val="0"/>
      <w:marBottom w:val="0"/>
      <w:divBdr>
        <w:top w:val="none" w:sz="0" w:space="0" w:color="auto"/>
        <w:left w:val="none" w:sz="0" w:space="0" w:color="auto"/>
        <w:bottom w:val="none" w:sz="0" w:space="0" w:color="auto"/>
        <w:right w:val="none" w:sz="0" w:space="0" w:color="auto"/>
      </w:divBdr>
    </w:div>
    <w:div w:id="502933814">
      <w:bodyDiv w:val="1"/>
      <w:marLeft w:val="0"/>
      <w:marRight w:val="0"/>
      <w:marTop w:val="0"/>
      <w:marBottom w:val="0"/>
      <w:divBdr>
        <w:top w:val="none" w:sz="0" w:space="0" w:color="auto"/>
        <w:left w:val="none" w:sz="0" w:space="0" w:color="auto"/>
        <w:bottom w:val="none" w:sz="0" w:space="0" w:color="auto"/>
        <w:right w:val="none" w:sz="0" w:space="0" w:color="auto"/>
      </w:divBdr>
    </w:div>
    <w:div w:id="808937936">
      <w:bodyDiv w:val="1"/>
      <w:marLeft w:val="0"/>
      <w:marRight w:val="0"/>
      <w:marTop w:val="0"/>
      <w:marBottom w:val="0"/>
      <w:divBdr>
        <w:top w:val="none" w:sz="0" w:space="0" w:color="auto"/>
        <w:left w:val="none" w:sz="0" w:space="0" w:color="auto"/>
        <w:bottom w:val="none" w:sz="0" w:space="0" w:color="auto"/>
        <w:right w:val="none" w:sz="0" w:space="0" w:color="auto"/>
      </w:divBdr>
    </w:div>
    <w:div w:id="1794444785">
      <w:bodyDiv w:val="1"/>
      <w:marLeft w:val="0"/>
      <w:marRight w:val="0"/>
      <w:marTop w:val="0"/>
      <w:marBottom w:val="0"/>
      <w:divBdr>
        <w:top w:val="none" w:sz="0" w:space="0" w:color="auto"/>
        <w:left w:val="none" w:sz="0" w:space="0" w:color="auto"/>
        <w:bottom w:val="none" w:sz="0" w:space="0" w:color="auto"/>
        <w:right w:val="none" w:sz="0" w:space="0" w:color="auto"/>
      </w:divBdr>
    </w:div>
    <w:div w:id="1838690885">
      <w:bodyDiv w:val="1"/>
      <w:marLeft w:val="0"/>
      <w:marRight w:val="0"/>
      <w:marTop w:val="0"/>
      <w:marBottom w:val="0"/>
      <w:divBdr>
        <w:top w:val="none" w:sz="0" w:space="0" w:color="auto"/>
        <w:left w:val="none" w:sz="0" w:space="0" w:color="auto"/>
        <w:bottom w:val="none" w:sz="0" w:space="0" w:color="auto"/>
        <w:right w:val="none" w:sz="0" w:space="0" w:color="auto"/>
      </w:divBdr>
    </w:div>
    <w:div w:id="1974209201">
      <w:bodyDiv w:val="1"/>
      <w:marLeft w:val="0"/>
      <w:marRight w:val="0"/>
      <w:marTop w:val="0"/>
      <w:marBottom w:val="0"/>
      <w:divBdr>
        <w:top w:val="none" w:sz="0" w:space="0" w:color="auto"/>
        <w:left w:val="none" w:sz="0" w:space="0" w:color="auto"/>
        <w:bottom w:val="none" w:sz="0" w:space="0" w:color="auto"/>
        <w:right w:val="none" w:sz="0" w:space="0" w:color="auto"/>
      </w:divBdr>
      <w:divsChild>
        <w:div w:id="1106123067">
          <w:marLeft w:val="0"/>
          <w:marRight w:val="0"/>
          <w:marTop w:val="0"/>
          <w:marBottom w:val="0"/>
          <w:divBdr>
            <w:top w:val="none" w:sz="0" w:space="0" w:color="auto"/>
            <w:left w:val="none" w:sz="0" w:space="0" w:color="auto"/>
            <w:bottom w:val="none" w:sz="0" w:space="0" w:color="auto"/>
            <w:right w:val="none" w:sz="0" w:space="0" w:color="auto"/>
          </w:divBdr>
          <w:divsChild>
            <w:div w:id="636180825">
              <w:marLeft w:val="0"/>
              <w:marRight w:val="0"/>
              <w:marTop w:val="0"/>
              <w:marBottom w:val="0"/>
              <w:divBdr>
                <w:top w:val="none" w:sz="0" w:space="0" w:color="auto"/>
                <w:left w:val="none" w:sz="0" w:space="0" w:color="auto"/>
                <w:bottom w:val="none" w:sz="0" w:space="0" w:color="auto"/>
                <w:right w:val="none" w:sz="0" w:space="0" w:color="auto"/>
              </w:divBdr>
              <w:divsChild>
                <w:div w:id="21240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roslav.benes@benesgrou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1292</Words>
  <Characters>7368</Characters>
  <Application>Microsoft Office Word</Application>
  <DocSecurity>0</DocSecurity>
  <Lines>61</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Benes Consulting Group s.r.o.</Company>
  <LinksUpToDate>false</LinksUpToDate>
  <CharactersWithSpaces>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Benes Consulting Group s.r.o.</dc:creator>
  <cp:lastModifiedBy>Miroslav Beneš</cp:lastModifiedBy>
  <cp:revision>8</cp:revision>
  <cp:lastPrinted>2015-01-07T13:31:00Z</cp:lastPrinted>
  <dcterms:created xsi:type="dcterms:W3CDTF">2019-07-11T09:08:00Z</dcterms:created>
  <dcterms:modified xsi:type="dcterms:W3CDTF">2019-08-30T11:18:00Z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